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56910" w14:textId="6A3A30FF" w:rsidR="00AD6836" w:rsidRPr="00034AFC" w:rsidRDefault="00AD6836" w:rsidP="00AD6836">
      <w:pPr>
        <w:pStyle w:val="Default"/>
        <w:jc w:val="center"/>
        <w:rPr>
          <w:rFonts w:ascii="Times New Roman" w:hAnsi="Times New Roman" w:cs="Times New Roman"/>
          <w:color w:val="C0C0C0"/>
        </w:rPr>
      </w:pPr>
      <w:r w:rsidRPr="00034AFC">
        <w:rPr>
          <w:rFonts w:ascii="Times New Roman" w:hAnsi="Times New Roman" w:cs="Times New Roman"/>
          <w:b/>
          <w:bCs/>
        </w:rPr>
        <w:t>TENANT SELECTION PLAN</w:t>
      </w:r>
    </w:p>
    <w:p w14:paraId="756C7DC0"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NoDak Homes</w:t>
      </w:r>
    </w:p>
    <w:p w14:paraId="5E212104"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1200 Missouri Ave</w:t>
      </w:r>
    </w:p>
    <w:p w14:paraId="37FC7071"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Bismarck ND</w:t>
      </w:r>
    </w:p>
    <w:p w14:paraId="6A727EA8"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1-(701)258-7838</w:t>
      </w:r>
    </w:p>
    <w:p w14:paraId="4571EA8B" w14:textId="77777777" w:rsidR="00AD6836" w:rsidRPr="00034AFC" w:rsidRDefault="00AD6836" w:rsidP="00AD6836">
      <w:pPr>
        <w:pStyle w:val="Default"/>
        <w:jc w:val="center"/>
        <w:rPr>
          <w:rFonts w:ascii="Times New Roman" w:hAnsi="Times New Roman" w:cs="Times New Roman"/>
          <w:b/>
          <w:bCs/>
        </w:rPr>
      </w:pPr>
      <w:r w:rsidRPr="00034AFC">
        <w:rPr>
          <w:rFonts w:ascii="Times New Roman" w:hAnsi="Times New Roman" w:cs="Times New Roman"/>
          <w:b/>
          <w:bCs/>
        </w:rPr>
        <w:t>TTY: 1-800-366-6888</w:t>
      </w:r>
    </w:p>
    <w:p w14:paraId="3E3FA579" w14:textId="77777777" w:rsidR="00AD6836" w:rsidRPr="00034AFC" w:rsidRDefault="00AD6836" w:rsidP="00AD6836">
      <w:pPr>
        <w:pStyle w:val="Default"/>
        <w:jc w:val="center"/>
        <w:rPr>
          <w:rFonts w:ascii="Times New Roman" w:hAnsi="Times New Roman" w:cs="Times New Roman"/>
          <w:b/>
          <w:bCs/>
        </w:rPr>
      </w:pPr>
    </w:p>
    <w:p w14:paraId="2ABBD7AB" w14:textId="77777777" w:rsidR="00AD6836" w:rsidRPr="00034AFC" w:rsidRDefault="00AD6836" w:rsidP="00AD6836">
      <w:pPr>
        <w:pStyle w:val="Default"/>
        <w:rPr>
          <w:rFonts w:ascii="Times New Roman" w:hAnsi="Times New Roman" w:cs="Times New Roman"/>
          <w:b/>
          <w:bCs/>
        </w:rPr>
      </w:pPr>
      <w:r w:rsidRPr="00034AFC">
        <w:rPr>
          <w:rFonts w:ascii="Times New Roman" w:hAnsi="Times New Roman" w:cs="Times New Roman"/>
          <w:b/>
          <w:bCs/>
        </w:rPr>
        <w:t xml:space="preserve">PROJECT and PROGRAM ELIGIBILITY REQUIREMENTS </w:t>
      </w:r>
    </w:p>
    <w:p w14:paraId="034D8441" w14:textId="77777777" w:rsidR="00AD6836" w:rsidRPr="00034AFC" w:rsidRDefault="00AD6836" w:rsidP="00AD6836">
      <w:pPr>
        <w:pStyle w:val="Default"/>
        <w:rPr>
          <w:rFonts w:ascii="Times New Roman" w:hAnsi="Times New Roman" w:cs="Times New Roman"/>
        </w:rPr>
      </w:pPr>
    </w:p>
    <w:p w14:paraId="4FD76FE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The property is a "Section 8, subsection 202 housing for intellectually disabled family types. All units on this property are one-bedrooms and services </w:t>
      </w:r>
      <w:proofErr w:type="gramStart"/>
      <w:r w:rsidRPr="00034AFC">
        <w:rPr>
          <w:rFonts w:ascii="Times New Roman" w:hAnsi="Times New Roman" w:cs="Times New Roman"/>
        </w:rPr>
        <w:t>are designed</w:t>
      </w:r>
      <w:proofErr w:type="gramEnd"/>
      <w:r w:rsidRPr="00034AFC">
        <w:rPr>
          <w:rFonts w:ascii="Times New Roman" w:hAnsi="Times New Roman" w:cs="Times New Roman"/>
        </w:rPr>
        <w:t xml:space="preserve"> for individuals with intellectual disabilities. </w:t>
      </w:r>
    </w:p>
    <w:p w14:paraId="16EBE269" w14:textId="77777777" w:rsidR="00AD6836" w:rsidRPr="00034AFC" w:rsidRDefault="00AD6836" w:rsidP="00AD6836">
      <w:pPr>
        <w:pStyle w:val="Default"/>
        <w:rPr>
          <w:rFonts w:ascii="Times New Roman" w:hAnsi="Times New Roman" w:cs="Times New Roman"/>
        </w:rPr>
      </w:pPr>
    </w:p>
    <w:p w14:paraId="72598E3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Assistance in subsidized housing </w:t>
      </w:r>
      <w:proofErr w:type="gramStart"/>
      <w:r w:rsidRPr="00034AFC">
        <w:rPr>
          <w:rFonts w:ascii="Times New Roman" w:hAnsi="Times New Roman" w:cs="Times New Roman"/>
        </w:rPr>
        <w:t>is restricted</w:t>
      </w:r>
      <w:proofErr w:type="gramEnd"/>
      <w:r w:rsidRPr="00034AFC">
        <w:rPr>
          <w:rFonts w:ascii="Times New Roman" w:hAnsi="Times New Roman" w:cs="Times New Roman"/>
        </w:rPr>
        <w:t xml:space="preserve"> to U.S. citizens or nationals and non-citizens who have eligible immigration status as determined by HUD. All family members, regardless of age, must declare their citizenship or immigration status. Applicants who hold a non-citizen student visa are ineligible for assistance, as are any non-citizen family members living with the student. Non-citizen applicants will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submit evidence of eligible immigration status at the time of application and will be verified through the U.S. Immigration &amp; Customs Enforcement, Systematic Alien Verification for Entitlements (SAVE) Program. </w:t>
      </w:r>
    </w:p>
    <w:p w14:paraId="70B0C28B" w14:textId="77777777" w:rsidR="00AD6836" w:rsidRPr="00034AFC" w:rsidRDefault="00AD6836" w:rsidP="00AD6836">
      <w:pPr>
        <w:pStyle w:val="Default"/>
        <w:rPr>
          <w:rFonts w:ascii="Times New Roman" w:hAnsi="Times New Roman" w:cs="Times New Roman"/>
        </w:rPr>
      </w:pPr>
    </w:p>
    <w:p w14:paraId="4824391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Each member of an applicant’s household; except those who do not claim to have eligible immigration status or persons who were </w:t>
      </w:r>
      <w:proofErr w:type="gramStart"/>
      <w:r w:rsidRPr="00034AFC">
        <w:rPr>
          <w:rFonts w:ascii="Times New Roman" w:hAnsi="Times New Roman" w:cs="Times New Roman"/>
        </w:rPr>
        <w:t>62</w:t>
      </w:r>
      <w:proofErr w:type="gramEnd"/>
      <w:r w:rsidRPr="00034AFC">
        <w:rPr>
          <w:rFonts w:ascii="Times New Roman" w:hAnsi="Times New Roman" w:cs="Times New Roman"/>
        </w:rPr>
        <w:t xml:space="preserve"> or older and whose initial determination of eligibility was prior to January 31, 2010, must disclose and provide documentation of Social Security Numbers (SSN) before the household may be housed. All SSNs for an applicant’s household must </w:t>
      </w:r>
      <w:proofErr w:type="gramStart"/>
      <w:r w:rsidRPr="00034AFC">
        <w:rPr>
          <w:rFonts w:ascii="Times New Roman" w:hAnsi="Times New Roman" w:cs="Times New Roman"/>
        </w:rPr>
        <w:t>be verified</w:t>
      </w:r>
      <w:proofErr w:type="gramEnd"/>
      <w:r w:rsidRPr="00034AFC">
        <w:rPr>
          <w:rFonts w:ascii="Times New Roman" w:hAnsi="Times New Roman" w:cs="Times New Roman"/>
        </w:rPr>
        <w:t xml:space="preserve"> using appropriate documentation before the household can be admitted into the project. SSN’s will </w:t>
      </w:r>
      <w:proofErr w:type="gramStart"/>
      <w:r w:rsidRPr="00034AFC">
        <w:rPr>
          <w:rFonts w:ascii="Times New Roman" w:hAnsi="Times New Roman" w:cs="Times New Roman"/>
        </w:rPr>
        <w:t>be verified</w:t>
      </w:r>
      <w:proofErr w:type="gramEnd"/>
      <w:r w:rsidRPr="00034AFC">
        <w:rPr>
          <w:rFonts w:ascii="Times New Roman" w:hAnsi="Times New Roman" w:cs="Times New Roman"/>
        </w:rPr>
        <w:t xml:space="preserve"> through the Enterprise Income Verification (EIV) System within 90 days of move-in. </w:t>
      </w:r>
      <w:r w:rsidRPr="00034AFC">
        <w:rPr>
          <w:rFonts w:ascii="Times New Roman" w:hAnsi="Times New Roman" w:cs="Times New Roman"/>
          <w:i/>
          <w:iCs/>
        </w:rPr>
        <w:t xml:space="preserve">However, they do not need to disclose their SSN </w:t>
      </w:r>
      <w:proofErr w:type="gramStart"/>
      <w:r w:rsidRPr="00034AFC">
        <w:rPr>
          <w:rFonts w:ascii="Times New Roman" w:hAnsi="Times New Roman" w:cs="Times New Roman"/>
          <w:i/>
          <w:iCs/>
        </w:rPr>
        <w:t>in order to</w:t>
      </w:r>
      <w:proofErr w:type="gramEnd"/>
      <w:r w:rsidRPr="00034AFC">
        <w:rPr>
          <w:rFonts w:ascii="Times New Roman" w:hAnsi="Times New Roman" w:cs="Times New Roman"/>
          <w:i/>
          <w:iCs/>
        </w:rPr>
        <w:t xml:space="preserve"> be placed on the waiting list. </w:t>
      </w:r>
    </w:p>
    <w:p w14:paraId="30B02005" w14:textId="77777777" w:rsidR="00AD6836" w:rsidRPr="00034AFC" w:rsidRDefault="00AD6836" w:rsidP="00AD6836">
      <w:pPr>
        <w:pStyle w:val="Default"/>
        <w:rPr>
          <w:rFonts w:ascii="Times New Roman" w:hAnsi="Times New Roman" w:cs="Times New Roman"/>
        </w:rPr>
      </w:pPr>
    </w:p>
    <w:p w14:paraId="6FC93DC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All family members who are 18 years of age or older </w:t>
      </w:r>
      <w:proofErr w:type="gramStart"/>
      <w:r w:rsidRPr="00034AFC">
        <w:rPr>
          <w:rFonts w:ascii="Times New Roman" w:hAnsi="Times New Roman" w:cs="Times New Roman"/>
        </w:rPr>
        <w:t>are required</w:t>
      </w:r>
      <w:proofErr w:type="gramEnd"/>
      <w:r w:rsidRPr="00034AFC">
        <w:rPr>
          <w:rFonts w:ascii="Times New Roman" w:hAnsi="Times New Roman" w:cs="Times New Roman"/>
        </w:rPr>
        <w:t xml:space="preserve"> to sign consent and verification forms. All information reported by the family is subject to verification. </w:t>
      </w:r>
    </w:p>
    <w:p w14:paraId="1653CC98" w14:textId="77777777" w:rsidR="00AD6836" w:rsidRPr="00034AFC" w:rsidRDefault="00AD6836" w:rsidP="00AD6836">
      <w:pPr>
        <w:pStyle w:val="Default"/>
        <w:rPr>
          <w:rFonts w:ascii="Times New Roman" w:hAnsi="Times New Roman" w:cs="Times New Roman"/>
        </w:rPr>
      </w:pPr>
    </w:p>
    <w:p w14:paraId="27DC99D8"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The unit must be the family’s sole residence. The owner must not </w:t>
      </w:r>
      <w:proofErr w:type="gramStart"/>
      <w:r w:rsidRPr="00034AFC">
        <w:rPr>
          <w:rFonts w:ascii="Times New Roman" w:hAnsi="Times New Roman" w:cs="Times New Roman"/>
        </w:rPr>
        <w:t>provide assistance to</w:t>
      </w:r>
      <w:proofErr w:type="gramEnd"/>
      <w:r w:rsidRPr="00034AFC">
        <w:rPr>
          <w:rFonts w:ascii="Times New Roman" w:hAnsi="Times New Roman" w:cs="Times New Roman"/>
        </w:rPr>
        <w:t xml:space="preserve"> applicants who will maintain a residence in addition to the HUD assisted unit. Under no circumstance will any tenant benefit from more than one subsidy. When processing the application, the property will conduct an Existing Tenant Search through the Enterprise Income Verification (EIV) System to verify the applicants and/or other household members are not currently residing in subsidized housing. </w:t>
      </w:r>
    </w:p>
    <w:p w14:paraId="5506B6E7"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Applicants must agree to pay the rent required by the program under which they will receive assistance. </w:t>
      </w:r>
    </w:p>
    <w:p w14:paraId="7DA3A809"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Applicants’ gross income must not exceed the HUD established income limits for the property. Income eligible applicants must also need assistance; the amount the family would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pay using the applicable HUD rent formula must be less than the Gross Rent for the unit. </w:t>
      </w:r>
    </w:p>
    <w:p w14:paraId="0A72659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lastRenderedPageBreak/>
        <w:sym w:font="Arial" w:char="F076"/>
      </w:r>
      <w:r w:rsidRPr="00034AFC">
        <w:rPr>
          <w:rFonts w:ascii="Times New Roman" w:hAnsi="Times New Roman" w:cs="Times New Roman"/>
        </w:rPr>
        <w:t xml:space="preserve"> Student eligibility requirements apply to applicants enrolled at an institution of higher education who are under 24 years of age, unless the applicant is a student who is living with his/her parents who are applying for Section 8 assistance. </w:t>
      </w:r>
    </w:p>
    <w:p w14:paraId="61B049AA" w14:textId="77777777" w:rsidR="00AD6836" w:rsidRPr="00034AFC" w:rsidRDefault="00AD6836" w:rsidP="00AD6836">
      <w:pPr>
        <w:pStyle w:val="Default"/>
        <w:rPr>
          <w:rFonts w:ascii="Times New Roman" w:hAnsi="Times New Roman" w:cs="Times New Roman"/>
        </w:rPr>
      </w:pPr>
    </w:p>
    <w:p w14:paraId="4306E99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Students who are 24 years of age or over, married, a veteran of the US Military, have a dependent child </w:t>
      </w:r>
      <w:r w:rsidRPr="00034AFC">
        <w:rPr>
          <w:rFonts w:ascii="Times New Roman" w:hAnsi="Times New Roman" w:cs="Times New Roman"/>
          <w:i/>
          <w:iCs/>
        </w:rPr>
        <w:t xml:space="preserve">or </w:t>
      </w:r>
      <w:r w:rsidRPr="00034AFC">
        <w:rPr>
          <w:rFonts w:ascii="Times New Roman" w:hAnsi="Times New Roman" w:cs="Times New Roman"/>
        </w:rPr>
        <w:t xml:space="preserve">is a person with disabilities, as defined in section 3(b)(3)(F) of the United States Housing Act of 1937 (42 USC 1437a (b3E)) that was receiving Section 8 assistance as of November 30, 2005 qualify. </w:t>
      </w:r>
    </w:p>
    <w:p w14:paraId="7B3CB9E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FC"/>
      </w:r>
      <w:r w:rsidRPr="00034AFC">
        <w:rPr>
          <w:rFonts w:ascii="Times New Roman" w:hAnsi="Times New Roman" w:cs="Times New Roman"/>
        </w:rPr>
        <w:t xml:space="preserve"> If the applicant is legal contract age </w:t>
      </w:r>
      <w:r w:rsidRPr="00034AFC">
        <w:rPr>
          <w:rFonts w:ascii="Times New Roman" w:hAnsi="Times New Roman" w:cs="Times New Roman"/>
          <w:b/>
          <w:bCs/>
        </w:rPr>
        <w:t xml:space="preserve">and </w:t>
      </w:r>
      <w:proofErr w:type="gramStart"/>
      <w:r w:rsidRPr="00034AFC">
        <w:rPr>
          <w:rFonts w:ascii="Times New Roman" w:hAnsi="Times New Roman" w:cs="Times New Roman"/>
        </w:rPr>
        <w:t>is not claimed</w:t>
      </w:r>
      <w:proofErr w:type="gramEnd"/>
      <w:r w:rsidRPr="00034AFC">
        <w:rPr>
          <w:rFonts w:ascii="Times New Roman" w:hAnsi="Times New Roman" w:cs="Times New Roman"/>
        </w:rPr>
        <w:t xml:space="preserve"> as a dependent on their parent(s) or guardian(s) latest tax return </w:t>
      </w:r>
      <w:r w:rsidRPr="00034AFC">
        <w:rPr>
          <w:rFonts w:ascii="Times New Roman" w:hAnsi="Times New Roman" w:cs="Times New Roman"/>
          <w:b/>
          <w:bCs/>
        </w:rPr>
        <w:t xml:space="preserve">or </w:t>
      </w:r>
      <w:r w:rsidRPr="00034AFC">
        <w:rPr>
          <w:rFonts w:ascii="Times New Roman" w:hAnsi="Times New Roman" w:cs="Times New Roman"/>
        </w:rPr>
        <w:t xml:space="preserve">meets the criteria from at least one of following questions, they qualify: </w:t>
      </w:r>
    </w:p>
    <w:p w14:paraId="63B4772E" w14:textId="77777777" w:rsidR="00AD6836" w:rsidRPr="00034AFC" w:rsidRDefault="00AD6836" w:rsidP="00AD6836">
      <w:pPr>
        <w:pStyle w:val="Default"/>
        <w:rPr>
          <w:rFonts w:ascii="Times New Roman" w:hAnsi="Times New Roman" w:cs="Times New Roman"/>
        </w:rPr>
      </w:pPr>
    </w:p>
    <w:p w14:paraId="1D4D1C9E" w14:textId="77777777" w:rsidR="00AD6836" w:rsidRPr="00034AFC" w:rsidRDefault="00AD6836" w:rsidP="00AD6836">
      <w:pPr>
        <w:pStyle w:val="Default"/>
        <w:spacing w:after="4"/>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Will you be at least 24 years old by December 31 of the current year? </w:t>
      </w:r>
    </w:p>
    <w:p w14:paraId="324FAB5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Have you established a household separate from parents or legal guardians for at least one year prior to application for occupancy? </w:t>
      </w:r>
    </w:p>
    <w:p w14:paraId="356E2A6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Were you an orphan or a ward of the court through the age of </w:t>
      </w:r>
      <w:proofErr w:type="gramStart"/>
      <w:r w:rsidRPr="00034AFC">
        <w:rPr>
          <w:rFonts w:ascii="Times New Roman" w:hAnsi="Times New Roman" w:cs="Times New Roman"/>
        </w:rPr>
        <w:t>18</w:t>
      </w:r>
      <w:proofErr w:type="gramEnd"/>
      <w:r w:rsidRPr="00034AFC">
        <w:rPr>
          <w:rFonts w:ascii="Times New Roman" w:hAnsi="Times New Roman" w:cs="Times New Roman"/>
        </w:rPr>
        <w:t xml:space="preserve">? </w:t>
      </w:r>
    </w:p>
    <w:p w14:paraId="5E5DE23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Are you a veteran of the U.S. Armed Forces? </w:t>
      </w:r>
    </w:p>
    <w:p w14:paraId="52BD7E8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Do you have legal dependents other than a spouse? </w:t>
      </w:r>
    </w:p>
    <w:p w14:paraId="4AAAD8C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Are you a graduate or professional student? </w:t>
      </w:r>
    </w:p>
    <w:p w14:paraId="174A3F4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Are you married? </w:t>
      </w:r>
    </w:p>
    <w:p w14:paraId="166B48F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FC"/>
      </w:r>
      <w:r w:rsidRPr="00034AFC">
        <w:rPr>
          <w:rFonts w:ascii="Times New Roman" w:hAnsi="Times New Roman" w:cs="Times New Roman"/>
        </w:rPr>
        <w:t xml:space="preserve"> The student must obtain a certification of the amount of financial assistance that will </w:t>
      </w:r>
      <w:proofErr w:type="gramStart"/>
      <w:r w:rsidRPr="00034AFC">
        <w:rPr>
          <w:rFonts w:ascii="Times New Roman" w:hAnsi="Times New Roman" w:cs="Times New Roman"/>
        </w:rPr>
        <w:t>be provided</w:t>
      </w:r>
      <w:proofErr w:type="gramEnd"/>
      <w:r w:rsidRPr="00034AFC">
        <w:rPr>
          <w:rFonts w:ascii="Times New Roman" w:hAnsi="Times New Roman" w:cs="Times New Roman"/>
        </w:rPr>
        <w:t xml:space="preserve"> by parents, signed by the individual providing the support. This certification </w:t>
      </w:r>
      <w:proofErr w:type="gramStart"/>
      <w:r w:rsidRPr="00034AFC">
        <w:rPr>
          <w:rFonts w:ascii="Times New Roman" w:hAnsi="Times New Roman" w:cs="Times New Roman"/>
        </w:rPr>
        <w:t>is required</w:t>
      </w:r>
      <w:proofErr w:type="gramEnd"/>
      <w:r w:rsidRPr="00034AFC">
        <w:rPr>
          <w:rFonts w:ascii="Times New Roman" w:hAnsi="Times New Roman" w:cs="Times New Roman"/>
        </w:rPr>
        <w:t xml:space="preserve"> even if no assistance will be provided. </w:t>
      </w:r>
    </w:p>
    <w:p w14:paraId="2CDBC77C" w14:textId="77777777" w:rsidR="00AD6836" w:rsidRPr="00034AFC" w:rsidRDefault="00AD6836" w:rsidP="00AD6836">
      <w:pPr>
        <w:pStyle w:val="Default"/>
        <w:rPr>
          <w:rFonts w:ascii="Times New Roman" w:hAnsi="Times New Roman" w:cs="Times New Roman"/>
        </w:rPr>
      </w:pPr>
    </w:p>
    <w:p w14:paraId="0680B50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FC"/>
      </w:r>
      <w:r w:rsidRPr="00034AFC">
        <w:rPr>
          <w:rFonts w:ascii="Times New Roman" w:hAnsi="Times New Roman" w:cs="Times New Roman"/>
        </w:rPr>
        <w:t xml:space="preserve"> If the applicant </w:t>
      </w:r>
      <w:proofErr w:type="gramStart"/>
      <w:r w:rsidRPr="00034AFC">
        <w:rPr>
          <w:rFonts w:ascii="Times New Roman" w:hAnsi="Times New Roman" w:cs="Times New Roman"/>
        </w:rPr>
        <w:t>is claimed</w:t>
      </w:r>
      <w:proofErr w:type="gramEnd"/>
      <w:r w:rsidRPr="00034AFC">
        <w:rPr>
          <w:rFonts w:ascii="Times New Roman" w:hAnsi="Times New Roman" w:cs="Times New Roman"/>
        </w:rPr>
        <w:t xml:space="preserve"> on their parent(s) or guardian(s) latest tax return or does not meet the criteria from at least one of above questions; they must meet eligibility requirements for Section 8 assistance and their parents, individually or jointly, must be income eligible for section 8 assistance. </w:t>
      </w:r>
    </w:p>
    <w:p w14:paraId="12AD338C" w14:textId="77777777" w:rsidR="00AD6836" w:rsidRPr="00034AFC" w:rsidRDefault="00AD6836" w:rsidP="00AD6836">
      <w:pPr>
        <w:pStyle w:val="Default"/>
        <w:rPr>
          <w:rFonts w:ascii="Times New Roman" w:hAnsi="Times New Roman" w:cs="Times New Roman"/>
          <w:b/>
          <w:bCs/>
        </w:rPr>
      </w:pPr>
    </w:p>
    <w:p w14:paraId="199F3437" w14:textId="77777777" w:rsidR="00AD6836" w:rsidRPr="00034AFC" w:rsidRDefault="00AD6836" w:rsidP="00AD6836">
      <w:pPr>
        <w:pStyle w:val="Default"/>
        <w:rPr>
          <w:rFonts w:ascii="Times New Roman" w:hAnsi="Times New Roman" w:cs="Times New Roman"/>
          <w:b/>
          <w:bCs/>
        </w:rPr>
      </w:pPr>
      <w:r w:rsidRPr="00034AFC">
        <w:rPr>
          <w:rFonts w:ascii="Times New Roman" w:hAnsi="Times New Roman" w:cs="Times New Roman"/>
          <w:b/>
          <w:bCs/>
        </w:rPr>
        <w:t xml:space="preserve">INCOME ELIGIBILTY REQUIREMENTS </w:t>
      </w:r>
    </w:p>
    <w:p w14:paraId="0BA2D7DC" w14:textId="77777777" w:rsidR="00AD6836" w:rsidRPr="00034AFC" w:rsidRDefault="00AD6836" w:rsidP="00AD6836">
      <w:pPr>
        <w:pStyle w:val="Default"/>
        <w:rPr>
          <w:rFonts w:ascii="Times New Roman" w:hAnsi="Times New Roman" w:cs="Times New Roman"/>
        </w:rPr>
      </w:pPr>
    </w:p>
    <w:p w14:paraId="013FB70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HUD establishes and publishes income limits annually based on family size for each county in the United States based on the median income of the geographic area. The family’s annual income must not exceed program income limits. Income limits for this property </w:t>
      </w:r>
      <w:proofErr w:type="gramStart"/>
      <w:r w:rsidRPr="00034AFC">
        <w:rPr>
          <w:rFonts w:ascii="Times New Roman" w:hAnsi="Times New Roman" w:cs="Times New Roman"/>
        </w:rPr>
        <w:t>are listed</w:t>
      </w:r>
      <w:proofErr w:type="gramEnd"/>
      <w:r w:rsidRPr="00034AFC">
        <w:rPr>
          <w:rFonts w:ascii="Times New Roman" w:hAnsi="Times New Roman" w:cs="Times New Roman"/>
        </w:rPr>
        <w:t xml:space="preserve"> below: </w:t>
      </w:r>
    </w:p>
    <w:p w14:paraId="045DC33E" w14:textId="77777777" w:rsidR="00AD6836" w:rsidRPr="00034AFC" w:rsidRDefault="00AD6836" w:rsidP="00AD6836">
      <w:pPr>
        <w:pStyle w:val="Default"/>
        <w:jc w:val="center"/>
        <w:rPr>
          <w:rFonts w:ascii="Times New Roman" w:hAnsi="Times New Roman" w:cs="Times New Roman"/>
        </w:rPr>
      </w:pPr>
    </w:p>
    <w:tbl>
      <w:tblPr>
        <w:tblW w:w="0" w:type="auto"/>
        <w:jc w:val="center"/>
        <w:tblLayout w:type="fixed"/>
        <w:tblLook w:val="04A0" w:firstRow="1" w:lastRow="0" w:firstColumn="1" w:lastColumn="0" w:noHBand="0" w:noVBand="1"/>
      </w:tblPr>
      <w:tblGrid>
        <w:gridCol w:w="2361"/>
        <w:gridCol w:w="2361"/>
      </w:tblGrid>
      <w:tr w:rsidR="00AD6836" w:rsidRPr="00034AFC" w14:paraId="10E4E979" w14:textId="77777777" w:rsidTr="00AD6836">
        <w:trPr>
          <w:trHeight w:val="93"/>
          <w:jc w:val="center"/>
        </w:trPr>
        <w:tc>
          <w:tcPr>
            <w:tcW w:w="2361" w:type="dxa"/>
            <w:tcBorders>
              <w:top w:val="nil"/>
              <w:left w:val="nil"/>
              <w:bottom w:val="nil"/>
              <w:right w:val="nil"/>
            </w:tcBorders>
            <w:hideMark/>
          </w:tcPr>
          <w:p w14:paraId="1C17D561" w14:textId="77777777" w:rsidR="00AD6836" w:rsidRPr="00034AFC" w:rsidRDefault="00AD6836">
            <w:pPr>
              <w:pStyle w:val="Default"/>
              <w:spacing w:line="256" w:lineRule="auto"/>
              <w:jc w:val="center"/>
              <w:rPr>
                <w:rFonts w:ascii="Times New Roman" w:hAnsi="Times New Roman" w:cs="Times New Roman"/>
                <w:kern w:val="2"/>
              </w:rPr>
            </w:pPr>
            <w:r w:rsidRPr="00034AFC">
              <w:rPr>
                <w:rFonts w:ascii="Times New Roman" w:hAnsi="Times New Roman" w:cs="Times New Roman"/>
                <w:kern w:val="2"/>
              </w:rPr>
              <w:t>Very low-income limit</w:t>
            </w:r>
          </w:p>
        </w:tc>
        <w:tc>
          <w:tcPr>
            <w:tcW w:w="2361" w:type="dxa"/>
            <w:tcBorders>
              <w:top w:val="nil"/>
              <w:left w:val="nil"/>
              <w:bottom w:val="nil"/>
              <w:right w:val="nil"/>
            </w:tcBorders>
            <w:hideMark/>
          </w:tcPr>
          <w:p w14:paraId="59619D85" w14:textId="77777777" w:rsidR="00AD6836" w:rsidRPr="00034AFC" w:rsidRDefault="00AD6836">
            <w:pPr>
              <w:pStyle w:val="Default"/>
              <w:spacing w:line="256" w:lineRule="auto"/>
              <w:jc w:val="center"/>
              <w:rPr>
                <w:rFonts w:ascii="Times New Roman" w:hAnsi="Times New Roman" w:cs="Times New Roman"/>
                <w:kern w:val="2"/>
              </w:rPr>
            </w:pPr>
            <w:proofErr w:type="gramStart"/>
            <w:r w:rsidRPr="00034AFC">
              <w:rPr>
                <w:rFonts w:ascii="Times New Roman" w:hAnsi="Times New Roman" w:cs="Times New Roman"/>
                <w:kern w:val="2"/>
              </w:rPr>
              <w:t>50%</w:t>
            </w:r>
            <w:proofErr w:type="gramEnd"/>
            <w:r w:rsidRPr="00034AFC">
              <w:rPr>
                <w:rFonts w:ascii="Times New Roman" w:hAnsi="Times New Roman" w:cs="Times New Roman"/>
                <w:kern w:val="2"/>
              </w:rPr>
              <w:t xml:space="preserve"> of median income-</w:t>
            </w:r>
          </w:p>
        </w:tc>
      </w:tr>
      <w:tr w:rsidR="00AD6836" w:rsidRPr="00034AFC" w14:paraId="691D063B" w14:textId="77777777" w:rsidTr="00AD6836">
        <w:trPr>
          <w:trHeight w:val="208"/>
          <w:jc w:val="center"/>
        </w:trPr>
        <w:tc>
          <w:tcPr>
            <w:tcW w:w="2361" w:type="dxa"/>
            <w:tcBorders>
              <w:top w:val="nil"/>
              <w:left w:val="nil"/>
              <w:bottom w:val="nil"/>
              <w:right w:val="nil"/>
            </w:tcBorders>
            <w:hideMark/>
          </w:tcPr>
          <w:p w14:paraId="38DD8333" w14:textId="77777777" w:rsidR="00AD6836" w:rsidRPr="00034AFC" w:rsidRDefault="00AD6836">
            <w:pPr>
              <w:pStyle w:val="Default"/>
              <w:spacing w:line="256" w:lineRule="auto"/>
              <w:jc w:val="center"/>
              <w:rPr>
                <w:rFonts w:ascii="Times New Roman" w:hAnsi="Times New Roman" w:cs="Times New Roman"/>
                <w:kern w:val="2"/>
              </w:rPr>
            </w:pPr>
            <w:r w:rsidRPr="00034AFC">
              <w:rPr>
                <w:rFonts w:ascii="Times New Roman" w:hAnsi="Times New Roman" w:cs="Times New Roman"/>
                <w:kern w:val="2"/>
              </w:rPr>
              <w:t>Extremely low-income limit</w:t>
            </w:r>
          </w:p>
        </w:tc>
        <w:tc>
          <w:tcPr>
            <w:tcW w:w="2361" w:type="dxa"/>
            <w:tcBorders>
              <w:top w:val="nil"/>
              <w:left w:val="nil"/>
              <w:bottom w:val="nil"/>
              <w:right w:val="nil"/>
            </w:tcBorders>
            <w:hideMark/>
          </w:tcPr>
          <w:p w14:paraId="24FF16DE" w14:textId="77777777" w:rsidR="00AD6836" w:rsidRPr="00034AFC" w:rsidRDefault="00AD6836">
            <w:pPr>
              <w:pStyle w:val="Default"/>
              <w:spacing w:line="256" w:lineRule="auto"/>
              <w:jc w:val="center"/>
              <w:rPr>
                <w:rFonts w:ascii="Times New Roman" w:hAnsi="Times New Roman" w:cs="Times New Roman"/>
                <w:kern w:val="2"/>
              </w:rPr>
            </w:pPr>
            <w:proofErr w:type="gramStart"/>
            <w:r w:rsidRPr="00034AFC">
              <w:rPr>
                <w:rFonts w:ascii="Times New Roman" w:hAnsi="Times New Roman" w:cs="Times New Roman"/>
                <w:kern w:val="2"/>
              </w:rPr>
              <w:t>30%</w:t>
            </w:r>
            <w:proofErr w:type="gramEnd"/>
            <w:r w:rsidRPr="00034AFC">
              <w:rPr>
                <w:rFonts w:ascii="Times New Roman" w:hAnsi="Times New Roman" w:cs="Times New Roman"/>
                <w:kern w:val="2"/>
              </w:rPr>
              <w:t xml:space="preserve"> of median income -</w:t>
            </w:r>
          </w:p>
        </w:tc>
      </w:tr>
    </w:tbl>
    <w:p w14:paraId="1984FF7F"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p>
    <w:p w14:paraId="1E4A5A7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bCs/>
        </w:rPr>
        <w:t xml:space="preserve">Income limits are subject to yearly HUD changes. </w:t>
      </w:r>
    </w:p>
    <w:p w14:paraId="257E65D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Owners must make at least 40 percent of the assisted units that become available each year (project's fiscal year) available for leasing to families whose income do not exceed 30 percent of the area median income (extremely low-income) at the time of admission If the owner actively marketed at least 40 percent of the annually available units to extremely low-income families but </w:t>
      </w:r>
      <w:r w:rsidRPr="00034AFC">
        <w:rPr>
          <w:rFonts w:ascii="Times New Roman" w:hAnsi="Times New Roman" w:cs="Times New Roman"/>
        </w:rPr>
        <w:lastRenderedPageBreak/>
        <w:t xml:space="preserve">was unable to fill all of the units with families meeting the requirement, the owner is permitted to rent to other eligible families after a reasonable marketing period has expired. </w:t>
      </w:r>
    </w:p>
    <w:p w14:paraId="7D14FF27" w14:textId="77777777" w:rsidR="00AD6836" w:rsidRPr="00034AFC" w:rsidRDefault="00AD6836" w:rsidP="00AD6836">
      <w:pPr>
        <w:pStyle w:val="Default"/>
        <w:rPr>
          <w:rFonts w:ascii="Times New Roman" w:hAnsi="Times New Roman" w:cs="Times New Roman"/>
        </w:rPr>
      </w:pPr>
    </w:p>
    <w:p w14:paraId="298D818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rPr>
        <w:t>ASSET LIMITATION [24 CFR 5.618]</w:t>
      </w:r>
    </w:p>
    <w:p w14:paraId="34AE72A8" w14:textId="77777777" w:rsidR="00AD6836" w:rsidRPr="00034AFC" w:rsidRDefault="00AD6836" w:rsidP="00AD6836">
      <w:pPr>
        <w:pStyle w:val="Default"/>
        <w:rPr>
          <w:rFonts w:ascii="Times New Roman" w:hAnsi="Times New Roman" w:cs="Times New Roman"/>
        </w:rPr>
      </w:pPr>
    </w:p>
    <w:p w14:paraId="2371585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There are two circumstances under which a family is ineligible to receive assistance based on asset ownership.</w:t>
      </w:r>
    </w:p>
    <w:p w14:paraId="4E57F6F9" w14:textId="77777777" w:rsidR="00AD6836" w:rsidRPr="00034AFC" w:rsidRDefault="00AD6836" w:rsidP="00AD6836">
      <w:pPr>
        <w:pStyle w:val="Default"/>
        <w:rPr>
          <w:rFonts w:ascii="Times New Roman" w:hAnsi="Times New Roman" w:cs="Times New Roman"/>
        </w:rPr>
      </w:pPr>
    </w:p>
    <w:p w14:paraId="1FAA8CB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First, assistance may not </w:t>
      </w:r>
      <w:proofErr w:type="gramStart"/>
      <w:r w:rsidRPr="00034AFC">
        <w:rPr>
          <w:rFonts w:ascii="Times New Roman" w:hAnsi="Times New Roman" w:cs="Times New Roman"/>
        </w:rPr>
        <w:t>be provided</w:t>
      </w:r>
      <w:proofErr w:type="gramEnd"/>
      <w:r w:rsidRPr="00034AFC">
        <w:rPr>
          <w:rFonts w:ascii="Times New Roman" w:hAnsi="Times New Roman" w:cs="Times New Roman"/>
        </w:rPr>
        <w:t xml:space="preserve"> to any family if the family's net assets exceed $100,000 (adjusted annually by HUD).</w:t>
      </w:r>
    </w:p>
    <w:p w14:paraId="6CE535A6" w14:textId="77777777" w:rsidR="00AD6836" w:rsidRPr="00034AFC" w:rsidRDefault="00AD6836" w:rsidP="00AD6836">
      <w:pPr>
        <w:pStyle w:val="Default"/>
        <w:rPr>
          <w:rFonts w:ascii="Times New Roman" w:hAnsi="Times New Roman" w:cs="Times New Roman"/>
        </w:rPr>
      </w:pPr>
    </w:p>
    <w:p w14:paraId="3048141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Second, the family has real property (as defined under state law in which the property is located) that is suitable for occupancy by the family as a residence and the family has:</w:t>
      </w:r>
    </w:p>
    <w:p w14:paraId="5837C10C" w14:textId="77777777" w:rsidR="00AD6836" w:rsidRPr="00034AFC" w:rsidRDefault="00AD6836" w:rsidP="00AD6836">
      <w:pPr>
        <w:pStyle w:val="Default"/>
        <w:rPr>
          <w:rFonts w:ascii="Times New Roman" w:hAnsi="Times New Roman" w:cs="Times New Roman"/>
        </w:rPr>
      </w:pPr>
    </w:p>
    <w:p w14:paraId="6DF5CB8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A present ownership interest in the real property; and</w:t>
      </w:r>
    </w:p>
    <w:p w14:paraId="098D5ED9" w14:textId="77777777" w:rsidR="00AD6836" w:rsidRPr="00034AFC" w:rsidRDefault="00AD6836" w:rsidP="00AD6836">
      <w:pPr>
        <w:pStyle w:val="Default"/>
        <w:rPr>
          <w:rFonts w:ascii="Times New Roman" w:hAnsi="Times New Roman" w:cs="Times New Roman"/>
        </w:rPr>
      </w:pPr>
    </w:p>
    <w:p w14:paraId="0F7C60D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A legal right to reside in the real property; and</w:t>
      </w:r>
    </w:p>
    <w:p w14:paraId="319C89FA" w14:textId="77777777" w:rsidR="00AD6836" w:rsidRPr="00034AFC" w:rsidRDefault="00AD6836" w:rsidP="00AD6836">
      <w:pPr>
        <w:pStyle w:val="Default"/>
        <w:rPr>
          <w:rFonts w:ascii="Times New Roman" w:hAnsi="Times New Roman" w:cs="Times New Roman"/>
        </w:rPr>
      </w:pPr>
    </w:p>
    <w:p w14:paraId="5D65FC2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     The effective legal authority to sell (based on state or local laws of the </w:t>
      </w:r>
      <w:proofErr w:type="gramStart"/>
      <w:r w:rsidRPr="00034AFC">
        <w:rPr>
          <w:rFonts w:ascii="Times New Roman" w:hAnsi="Times New Roman" w:cs="Times New Roman"/>
        </w:rPr>
        <w:t>jurisdiction</w:t>
      </w:r>
      <w:proofErr w:type="gramEnd"/>
      <w:r w:rsidRPr="00034AFC">
        <w:rPr>
          <w:rFonts w:ascii="Times New Roman" w:hAnsi="Times New Roman" w:cs="Times New Roman"/>
        </w:rPr>
        <w:t xml:space="preserve">                                                    where the property is located) real property.</w:t>
      </w:r>
    </w:p>
    <w:p w14:paraId="2C88720A" w14:textId="77777777" w:rsidR="00AD6836" w:rsidRPr="00034AFC" w:rsidRDefault="00AD6836" w:rsidP="00AD6836">
      <w:pPr>
        <w:pStyle w:val="Default"/>
        <w:rPr>
          <w:rFonts w:ascii="Times New Roman" w:hAnsi="Times New Roman" w:cs="Times New Roman"/>
        </w:rPr>
      </w:pPr>
    </w:p>
    <w:p w14:paraId="098BB0B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does not have the discretion not to enforce or provide limited enforcement of the asset limitation at admission.</w:t>
      </w:r>
    </w:p>
    <w:p w14:paraId="4F082AF6" w14:textId="77777777" w:rsidR="00AD6836" w:rsidRPr="00034AFC" w:rsidRDefault="00AD6836" w:rsidP="00AD6836">
      <w:pPr>
        <w:pStyle w:val="Default"/>
        <w:rPr>
          <w:rFonts w:ascii="Times New Roman" w:hAnsi="Times New Roman" w:cs="Times New Roman"/>
          <w:b/>
          <w:bCs/>
        </w:rPr>
      </w:pPr>
    </w:p>
    <w:p w14:paraId="0764F337" w14:textId="77777777" w:rsidR="00AD6836" w:rsidRPr="00034AFC" w:rsidRDefault="00AD6836" w:rsidP="00AD6836">
      <w:pPr>
        <w:pStyle w:val="Default"/>
        <w:rPr>
          <w:rFonts w:ascii="Times New Roman" w:hAnsi="Times New Roman" w:cs="Times New Roman"/>
          <w:b/>
          <w:bCs/>
        </w:rPr>
      </w:pPr>
      <w:r w:rsidRPr="00034AFC">
        <w:rPr>
          <w:rFonts w:ascii="Times New Roman" w:hAnsi="Times New Roman" w:cs="Times New Roman"/>
          <w:b/>
          <w:bCs/>
        </w:rPr>
        <w:t xml:space="preserve">OCCUPANCY STANDARDS </w:t>
      </w:r>
    </w:p>
    <w:p w14:paraId="46D34246" w14:textId="77777777" w:rsidR="00AD6836" w:rsidRPr="00034AFC" w:rsidRDefault="00AD6836" w:rsidP="00AD6836">
      <w:pPr>
        <w:pStyle w:val="Default"/>
        <w:rPr>
          <w:rFonts w:ascii="Times New Roman" w:hAnsi="Times New Roman" w:cs="Times New Roman"/>
          <w:b/>
          <w:bCs/>
        </w:rPr>
      </w:pPr>
    </w:p>
    <w:p w14:paraId="31A2413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bCs/>
        </w:rPr>
        <w:t>UNIT SIZE</w:t>
      </w:r>
      <w:r w:rsidRPr="00034AFC">
        <w:rPr>
          <w:rFonts w:ascii="Times New Roman" w:hAnsi="Times New Roman" w:cs="Times New Roman"/>
          <w:b/>
          <w:bCs/>
        </w:rPr>
        <w:tab/>
      </w:r>
      <w:r w:rsidRPr="00034AFC">
        <w:rPr>
          <w:rFonts w:ascii="Times New Roman" w:hAnsi="Times New Roman" w:cs="Times New Roman"/>
          <w:b/>
          <w:bCs/>
        </w:rPr>
        <w:tab/>
      </w:r>
      <w:r w:rsidRPr="00034AFC">
        <w:rPr>
          <w:rFonts w:ascii="Times New Roman" w:hAnsi="Times New Roman" w:cs="Times New Roman"/>
          <w:b/>
          <w:bCs/>
        </w:rPr>
        <w:tab/>
        <w:t>MINIMUM OCCUPANTS</w:t>
      </w:r>
      <w:r w:rsidRPr="00034AFC">
        <w:rPr>
          <w:rFonts w:ascii="Times New Roman" w:hAnsi="Times New Roman" w:cs="Times New Roman"/>
          <w:b/>
          <w:bCs/>
        </w:rPr>
        <w:tab/>
      </w:r>
      <w:r w:rsidRPr="00034AFC">
        <w:rPr>
          <w:rFonts w:ascii="Times New Roman" w:hAnsi="Times New Roman" w:cs="Times New Roman"/>
          <w:b/>
          <w:bCs/>
        </w:rPr>
        <w:tab/>
      </w:r>
      <w:r w:rsidRPr="00034AFC">
        <w:rPr>
          <w:rFonts w:ascii="Times New Roman" w:hAnsi="Times New Roman" w:cs="Times New Roman"/>
          <w:b/>
          <w:bCs/>
        </w:rPr>
        <w:tab/>
        <w:t>MAXIMUM OCCUPANTS</w:t>
      </w:r>
    </w:p>
    <w:tbl>
      <w:tblPr>
        <w:tblW w:w="0" w:type="auto"/>
        <w:tblInd w:w="-168" w:type="dxa"/>
        <w:tblLayout w:type="fixed"/>
        <w:tblLook w:val="04A0" w:firstRow="1" w:lastRow="0" w:firstColumn="1" w:lastColumn="0" w:noHBand="0" w:noVBand="1"/>
      </w:tblPr>
      <w:tblGrid>
        <w:gridCol w:w="2293"/>
        <w:gridCol w:w="3575"/>
        <w:gridCol w:w="5040"/>
      </w:tblGrid>
      <w:tr w:rsidR="00AD6836" w:rsidRPr="00034AFC" w14:paraId="2D376237" w14:textId="77777777" w:rsidTr="00AD6836">
        <w:trPr>
          <w:trHeight w:val="93"/>
        </w:trPr>
        <w:tc>
          <w:tcPr>
            <w:tcW w:w="2293" w:type="dxa"/>
            <w:tcBorders>
              <w:top w:val="nil"/>
              <w:left w:val="nil"/>
              <w:bottom w:val="nil"/>
              <w:right w:val="nil"/>
            </w:tcBorders>
            <w:hideMark/>
          </w:tcPr>
          <w:p w14:paraId="38AD716A" w14:textId="77777777" w:rsidR="00AD6836" w:rsidRPr="00034AFC" w:rsidRDefault="00AD6836">
            <w:pPr>
              <w:pStyle w:val="Default"/>
              <w:spacing w:line="256" w:lineRule="auto"/>
              <w:rPr>
                <w:rFonts w:ascii="Times New Roman" w:hAnsi="Times New Roman" w:cs="Times New Roman"/>
                <w:kern w:val="2"/>
              </w:rPr>
            </w:pPr>
            <w:r w:rsidRPr="00034AFC">
              <w:rPr>
                <w:rFonts w:ascii="Times New Roman" w:hAnsi="Times New Roman" w:cs="Times New Roman"/>
                <w:kern w:val="2"/>
              </w:rPr>
              <w:t xml:space="preserve">1 Bedroom </w:t>
            </w:r>
          </w:p>
        </w:tc>
        <w:tc>
          <w:tcPr>
            <w:tcW w:w="3575" w:type="dxa"/>
            <w:tcBorders>
              <w:top w:val="nil"/>
              <w:left w:val="nil"/>
              <w:bottom w:val="nil"/>
              <w:right w:val="nil"/>
            </w:tcBorders>
            <w:hideMark/>
          </w:tcPr>
          <w:p w14:paraId="70E4C872" w14:textId="77777777" w:rsidR="00AD6836" w:rsidRPr="00034AFC" w:rsidRDefault="00AD6836">
            <w:pPr>
              <w:pStyle w:val="Default"/>
              <w:spacing w:line="256" w:lineRule="auto"/>
              <w:rPr>
                <w:rFonts w:ascii="Times New Roman" w:hAnsi="Times New Roman" w:cs="Times New Roman"/>
                <w:kern w:val="2"/>
              </w:rPr>
            </w:pPr>
            <w:r w:rsidRPr="00034AFC">
              <w:rPr>
                <w:rFonts w:ascii="Times New Roman" w:hAnsi="Times New Roman" w:cs="Times New Roman"/>
                <w:kern w:val="2"/>
              </w:rPr>
              <w:t xml:space="preserve">1 </w:t>
            </w:r>
          </w:p>
        </w:tc>
        <w:tc>
          <w:tcPr>
            <w:tcW w:w="5040" w:type="dxa"/>
            <w:tcBorders>
              <w:top w:val="nil"/>
              <w:left w:val="nil"/>
              <w:bottom w:val="nil"/>
              <w:right w:val="nil"/>
            </w:tcBorders>
            <w:hideMark/>
          </w:tcPr>
          <w:p w14:paraId="13EAAE8F" w14:textId="77777777" w:rsidR="00AD6836" w:rsidRPr="00034AFC" w:rsidRDefault="00AD6836">
            <w:pPr>
              <w:pStyle w:val="Default"/>
              <w:spacing w:line="256" w:lineRule="auto"/>
              <w:rPr>
                <w:rFonts w:ascii="Times New Roman" w:hAnsi="Times New Roman" w:cs="Times New Roman"/>
                <w:kern w:val="2"/>
              </w:rPr>
            </w:pPr>
            <w:r w:rsidRPr="00034AFC">
              <w:rPr>
                <w:rFonts w:ascii="Times New Roman" w:hAnsi="Times New Roman" w:cs="Times New Roman"/>
                <w:kern w:val="2"/>
              </w:rPr>
              <w:t xml:space="preserve">2 </w:t>
            </w:r>
          </w:p>
        </w:tc>
      </w:tr>
    </w:tbl>
    <w:p w14:paraId="40BFAFA6"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p>
    <w:p w14:paraId="14C23AB7"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r w:rsidRPr="00034AFC">
        <w:rPr>
          <w:rFonts w:ascii="Times New Roman" w:hAnsi="Times New Roman"/>
          <w:color w:val="000000"/>
          <w:kern w:val="0"/>
          <w:sz w:val="24"/>
          <w:szCs w:val="24"/>
        </w:rPr>
        <w:sym w:font="Arial" w:char="F076"/>
      </w:r>
      <w:r w:rsidRPr="00034AFC">
        <w:rPr>
          <w:rFonts w:ascii="Times New Roman" w:hAnsi="Times New Roman"/>
          <w:color w:val="000000"/>
          <w:kern w:val="0"/>
          <w:sz w:val="24"/>
          <w:szCs w:val="24"/>
        </w:rPr>
        <w:t xml:space="preserve"> A total of </w:t>
      </w:r>
      <w:proofErr w:type="gramStart"/>
      <w:r w:rsidRPr="00034AFC">
        <w:rPr>
          <w:rFonts w:ascii="Times New Roman" w:hAnsi="Times New Roman"/>
          <w:color w:val="000000"/>
          <w:kern w:val="0"/>
          <w:sz w:val="24"/>
          <w:szCs w:val="24"/>
        </w:rPr>
        <w:t>28</w:t>
      </w:r>
      <w:proofErr w:type="gramEnd"/>
      <w:r w:rsidRPr="00034AFC">
        <w:rPr>
          <w:rFonts w:ascii="Times New Roman" w:hAnsi="Times New Roman"/>
          <w:color w:val="000000"/>
          <w:kern w:val="0"/>
          <w:sz w:val="24"/>
          <w:szCs w:val="24"/>
        </w:rPr>
        <w:t xml:space="preserve"> single rooms under the Housing Assistance Payment (HAP) Contract. Floor plans are the same." </w:t>
      </w:r>
    </w:p>
    <w:p w14:paraId="7A5335ED" w14:textId="77777777" w:rsidR="00AD6836" w:rsidRPr="00034AFC" w:rsidRDefault="00AD6836" w:rsidP="00AD6836">
      <w:pPr>
        <w:autoSpaceDE w:val="0"/>
        <w:autoSpaceDN w:val="0"/>
        <w:adjustRightInd w:val="0"/>
        <w:spacing w:after="0" w:line="240" w:lineRule="auto"/>
        <w:rPr>
          <w:rFonts w:ascii="Times New Roman" w:hAnsi="Times New Roman"/>
          <w:b/>
          <w:bCs/>
          <w:color w:val="000000"/>
          <w:kern w:val="0"/>
          <w:sz w:val="24"/>
          <w:szCs w:val="24"/>
        </w:rPr>
      </w:pPr>
    </w:p>
    <w:p w14:paraId="6548AED2"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r w:rsidRPr="00034AFC">
        <w:rPr>
          <w:rFonts w:ascii="Times New Roman" w:hAnsi="Times New Roman"/>
          <w:b/>
          <w:bCs/>
          <w:color w:val="000000"/>
          <w:kern w:val="0"/>
          <w:sz w:val="24"/>
          <w:szCs w:val="24"/>
        </w:rPr>
        <w:t xml:space="preserve">VAWA PROTECTIONS </w:t>
      </w:r>
    </w:p>
    <w:p w14:paraId="30679385" w14:textId="77777777" w:rsidR="00AD6836" w:rsidRPr="00034AFC" w:rsidRDefault="00AD6836" w:rsidP="00AD6836">
      <w:pPr>
        <w:autoSpaceDE w:val="0"/>
        <w:autoSpaceDN w:val="0"/>
        <w:adjustRightInd w:val="0"/>
        <w:spacing w:after="13" w:line="240" w:lineRule="auto"/>
        <w:rPr>
          <w:rFonts w:ascii="Times New Roman" w:hAnsi="Times New Roman"/>
          <w:color w:val="000000"/>
          <w:kern w:val="0"/>
          <w:sz w:val="24"/>
          <w:szCs w:val="24"/>
        </w:rPr>
      </w:pPr>
    </w:p>
    <w:p w14:paraId="10931801" w14:textId="77777777" w:rsidR="00AD6836" w:rsidRPr="00034AFC" w:rsidRDefault="00AD6836" w:rsidP="00AD6836">
      <w:pPr>
        <w:autoSpaceDE w:val="0"/>
        <w:autoSpaceDN w:val="0"/>
        <w:adjustRightInd w:val="0"/>
        <w:spacing w:after="13" w:line="240" w:lineRule="auto"/>
        <w:rPr>
          <w:rFonts w:ascii="Times New Roman" w:hAnsi="Times New Roman"/>
          <w:color w:val="000000"/>
          <w:kern w:val="0"/>
          <w:sz w:val="24"/>
          <w:szCs w:val="24"/>
        </w:rPr>
      </w:pPr>
      <w:r w:rsidRPr="00034AFC">
        <w:rPr>
          <w:rFonts w:ascii="Times New Roman" w:hAnsi="Times New Roman"/>
          <w:color w:val="000000"/>
          <w:kern w:val="0"/>
          <w:sz w:val="24"/>
          <w:szCs w:val="24"/>
        </w:rPr>
        <w:t xml:space="preserve">1. The Landlord may not consider incidents of domestic violence, dating violence or stalking as serious or repeated violations of the lease or other “good cause” for termination of assistance, tenancy or occupancy of a victim who is protected from acts under the domestic or family violence laws of the </w:t>
      </w:r>
      <w:proofErr w:type="gramStart"/>
      <w:r w:rsidRPr="00034AFC">
        <w:rPr>
          <w:rFonts w:ascii="Times New Roman" w:hAnsi="Times New Roman"/>
          <w:color w:val="000000"/>
          <w:kern w:val="0"/>
          <w:sz w:val="24"/>
          <w:szCs w:val="24"/>
        </w:rPr>
        <w:t>jurisdiction</w:t>
      </w:r>
      <w:proofErr w:type="gramEnd"/>
      <w:r w:rsidRPr="00034AFC">
        <w:rPr>
          <w:rFonts w:ascii="Times New Roman" w:hAnsi="Times New Roman"/>
          <w:color w:val="000000"/>
          <w:kern w:val="0"/>
          <w:sz w:val="24"/>
          <w:szCs w:val="24"/>
        </w:rPr>
        <w:t xml:space="preserve">. </w:t>
      </w:r>
    </w:p>
    <w:p w14:paraId="760CAB29" w14:textId="77777777" w:rsidR="00AD6836" w:rsidRPr="00034AFC" w:rsidRDefault="00AD6836" w:rsidP="00AD6836">
      <w:pPr>
        <w:autoSpaceDE w:val="0"/>
        <w:autoSpaceDN w:val="0"/>
        <w:adjustRightInd w:val="0"/>
        <w:spacing w:after="13" w:line="240" w:lineRule="auto"/>
        <w:rPr>
          <w:rFonts w:ascii="Times New Roman" w:hAnsi="Times New Roman"/>
          <w:color w:val="000000"/>
          <w:kern w:val="0"/>
          <w:sz w:val="24"/>
          <w:szCs w:val="24"/>
        </w:rPr>
      </w:pPr>
      <w:r w:rsidRPr="00034AFC">
        <w:rPr>
          <w:rFonts w:ascii="Times New Roman" w:hAnsi="Times New Roman"/>
          <w:color w:val="000000"/>
          <w:kern w:val="0"/>
          <w:sz w:val="24"/>
          <w:szCs w:val="24"/>
        </w:rPr>
        <w:t xml:space="preserve">2. The Landlord may not consider criminal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 </w:t>
      </w:r>
    </w:p>
    <w:p w14:paraId="5F0F4B10"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r w:rsidRPr="00034AFC">
        <w:rPr>
          <w:rFonts w:ascii="Times New Roman" w:hAnsi="Times New Roman"/>
          <w:color w:val="000000"/>
          <w:kern w:val="0"/>
          <w:sz w:val="24"/>
          <w:szCs w:val="24"/>
        </w:rPr>
        <w:t xml:space="preserve">3. The Landlord may request in writing that the victim, or a family member on the victim’s behalf, certify that the individual is a victim of abuse and that the Certification of Domestic Violence, Dating Violence or Stalking, Form HUD-91066, or other documentation as noted on </w:t>
      </w:r>
      <w:r w:rsidRPr="00034AFC">
        <w:rPr>
          <w:rFonts w:ascii="Times New Roman" w:hAnsi="Times New Roman"/>
          <w:color w:val="000000"/>
          <w:kern w:val="0"/>
          <w:sz w:val="24"/>
          <w:szCs w:val="24"/>
        </w:rPr>
        <w:lastRenderedPageBreak/>
        <w:t xml:space="preserve">the certification form, be completed and submitted within 14 business days, or an agreed upon extension date, to receive protection under the VAWA. Failure to provide the certification or other supporting documentation within the specified </w:t>
      </w:r>
      <w:proofErr w:type="gramStart"/>
      <w:r w:rsidRPr="00034AFC">
        <w:rPr>
          <w:rFonts w:ascii="Times New Roman" w:hAnsi="Times New Roman"/>
          <w:color w:val="000000"/>
          <w:kern w:val="0"/>
          <w:sz w:val="24"/>
          <w:szCs w:val="24"/>
        </w:rPr>
        <w:t>timeframe</w:t>
      </w:r>
      <w:proofErr w:type="gramEnd"/>
      <w:r w:rsidRPr="00034AFC">
        <w:rPr>
          <w:rFonts w:ascii="Times New Roman" w:hAnsi="Times New Roman"/>
          <w:color w:val="000000"/>
          <w:kern w:val="0"/>
          <w:sz w:val="24"/>
          <w:szCs w:val="24"/>
        </w:rPr>
        <w:t xml:space="preserve"> may result in eviction. </w:t>
      </w:r>
    </w:p>
    <w:p w14:paraId="68BF98B9"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p>
    <w:p w14:paraId="1952F156"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r w:rsidRPr="00034AFC">
        <w:rPr>
          <w:rFonts w:ascii="Times New Roman" w:hAnsi="Times New Roman"/>
          <w:b/>
          <w:bCs/>
          <w:color w:val="000000"/>
          <w:kern w:val="0"/>
          <w:sz w:val="24"/>
          <w:szCs w:val="24"/>
        </w:rPr>
        <w:t xml:space="preserve">APPLICANT SCREENING CRITERIA </w:t>
      </w:r>
    </w:p>
    <w:p w14:paraId="1E013AF3" w14:textId="77777777" w:rsidR="00AD6836" w:rsidRPr="00034AFC" w:rsidRDefault="00AD6836" w:rsidP="00AD6836">
      <w:pPr>
        <w:autoSpaceDE w:val="0"/>
        <w:autoSpaceDN w:val="0"/>
        <w:adjustRightInd w:val="0"/>
        <w:spacing w:after="0" w:line="240" w:lineRule="auto"/>
        <w:rPr>
          <w:rFonts w:ascii="Times New Roman" w:hAnsi="Times New Roman"/>
          <w:color w:val="000000"/>
          <w:kern w:val="0"/>
          <w:sz w:val="24"/>
          <w:szCs w:val="24"/>
        </w:rPr>
      </w:pPr>
      <w:r w:rsidRPr="00034AFC">
        <w:rPr>
          <w:rFonts w:ascii="Times New Roman" w:hAnsi="Times New Roman"/>
          <w:color w:val="000000"/>
          <w:kern w:val="0"/>
          <w:sz w:val="24"/>
          <w:szCs w:val="24"/>
        </w:rPr>
        <w:sym w:font="Arial" w:char="F076"/>
      </w:r>
      <w:r w:rsidRPr="00034AFC">
        <w:rPr>
          <w:rFonts w:ascii="Times New Roman" w:hAnsi="Times New Roman"/>
          <w:color w:val="000000"/>
          <w:kern w:val="0"/>
          <w:sz w:val="24"/>
          <w:szCs w:val="24"/>
        </w:rPr>
        <w:t xml:space="preserve"> All applicants aged </w:t>
      </w:r>
      <w:proofErr w:type="gramStart"/>
      <w:r w:rsidRPr="00034AFC">
        <w:rPr>
          <w:rFonts w:ascii="Times New Roman" w:hAnsi="Times New Roman"/>
          <w:color w:val="000000"/>
          <w:kern w:val="0"/>
          <w:sz w:val="24"/>
          <w:szCs w:val="24"/>
        </w:rPr>
        <w:t>18</w:t>
      </w:r>
      <w:proofErr w:type="gramEnd"/>
      <w:r w:rsidRPr="00034AFC">
        <w:rPr>
          <w:rFonts w:ascii="Times New Roman" w:hAnsi="Times New Roman"/>
          <w:color w:val="000000"/>
          <w:kern w:val="0"/>
          <w:sz w:val="24"/>
          <w:szCs w:val="24"/>
        </w:rPr>
        <w:t xml:space="preserve"> or older will be screened for suitability prior to residency. Screening criteria will </w:t>
      </w:r>
      <w:proofErr w:type="gramStart"/>
      <w:r w:rsidRPr="00034AFC">
        <w:rPr>
          <w:rFonts w:ascii="Times New Roman" w:hAnsi="Times New Roman"/>
          <w:color w:val="000000"/>
          <w:kern w:val="0"/>
          <w:sz w:val="24"/>
          <w:szCs w:val="24"/>
        </w:rPr>
        <w:t>be applied</w:t>
      </w:r>
      <w:proofErr w:type="gramEnd"/>
      <w:r w:rsidRPr="00034AFC">
        <w:rPr>
          <w:rFonts w:ascii="Times New Roman" w:hAnsi="Times New Roman"/>
          <w:color w:val="000000"/>
          <w:kern w:val="0"/>
          <w:sz w:val="24"/>
          <w:szCs w:val="24"/>
        </w:rPr>
        <w:t xml:space="preserve"> consistently to all applicants, consideration of extenuating circumstances will be considered in the screening process. </w:t>
      </w:r>
    </w:p>
    <w:p w14:paraId="303F336D" w14:textId="77777777" w:rsidR="00AD6836" w:rsidRPr="00034AFC" w:rsidRDefault="00AD6836" w:rsidP="00AD6836">
      <w:pPr>
        <w:rPr>
          <w:rFonts w:ascii="Times New Roman" w:hAnsi="Times New Roman"/>
          <w:sz w:val="24"/>
          <w:szCs w:val="24"/>
        </w:rPr>
      </w:pPr>
    </w:p>
    <w:p w14:paraId="03A4AA7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bCs/>
        </w:rPr>
        <w:t xml:space="preserve">Criminal History. </w:t>
      </w:r>
      <w:r w:rsidRPr="00034AFC">
        <w:rPr>
          <w:rFonts w:ascii="Times New Roman" w:hAnsi="Times New Roman" w:cs="Times New Roman"/>
        </w:rPr>
        <w:t xml:space="preserve">Applicants may </w:t>
      </w:r>
      <w:proofErr w:type="gramStart"/>
      <w:r w:rsidRPr="00034AFC">
        <w:rPr>
          <w:rFonts w:ascii="Times New Roman" w:hAnsi="Times New Roman" w:cs="Times New Roman"/>
        </w:rPr>
        <w:t>be rejected</w:t>
      </w:r>
      <w:proofErr w:type="gramEnd"/>
      <w:r w:rsidRPr="00034AFC">
        <w:rPr>
          <w:rFonts w:ascii="Times New Roman" w:hAnsi="Times New Roman" w:cs="Times New Roman"/>
        </w:rPr>
        <w:t xml:space="preserve"> if any of the following apply: </w:t>
      </w:r>
      <w:r w:rsidRPr="00034AFC">
        <w:rPr>
          <w:rFonts w:ascii="Times New Roman" w:hAnsi="Times New Roman" w:cs="Times New Roman"/>
          <w:i/>
          <w:iCs/>
        </w:rPr>
        <w:t xml:space="preserve">  *Note: The same criterion regarding criminal history applies to live-in aides also. </w:t>
      </w:r>
    </w:p>
    <w:p w14:paraId="5F2BCD0D" w14:textId="77777777" w:rsidR="00AD6836" w:rsidRPr="00034AFC" w:rsidRDefault="00AD6836" w:rsidP="00AD6836">
      <w:pPr>
        <w:pStyle w:val="Default"/>
        <w:spacing w:after="124"/>
        <w:rPr>
          <w:rFonts w:ascii="Times New Roman" w:hAnsi="Times New Roman" w:cs="Times New Roman"/>
        </w:rPr>
      </w:pPr>
    </w:p>
    <w:p w14:paraId="2E664C4E"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Any household member has </w:t>
      </w:r>
      <w:proofErr w:type="gramStart"/>
      <w:r w:rsidRPr="00034AFC">
        <w:rPr>
          <w:rFonts w:ascii="Times New Roman" w:hAnsi="Times New Roman" w:cs="Times New Roman"/>
        </w:rPr>
        <w:t>been evicted</w:t>
      </w:r>
      <w:proofErr w:type="gramEnd"/>
      <w:r w:rsidRPr="00034AFC">
        <w:rPr>
          <w:rFonts w:ascii="Times New Roman" w:hAnsi="Times New Roman" w:cs="Times New Roman"/>
        </w:rPr>
        <w:t xml:space="preserve"> from Federally assisted housing for drug-related criminal activity, for three (3) years from the date of eviction. If the evicted household member who engaged in drug-related criminal activity has successfully completed a supervised drug rehabilitation program or circumstances leading to the eviction no longer exist (e.g., the household member no longer resides with the applicant household) the Owner may, but is not required to, admit the household. </w:t>
      </w:r>
    </w:p>
    <w:p w14:paraId="258A2B59"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Any household member is currently engaging in illegal drug use. </w:t>
      </w:r>
    </w:p>
    <w:p w14:paraId="40ADB519"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Any member of the household is subject to a lifetime registration requirement or </w:t>
      </w:r>
      <w:proofErr w:type="gramStart"/>
      <w:r w:rsidRPr="00034AFC">
        <w:rPr>
          <w:rFonts w:ascii="Times New Roman" w:hAnsi="Times New Roman" w:cs="Times New Roman"/>
        </w:rPr>
        <w:t>is currently registered</w:t>
      </w:r>
      <w:proofErr w:type="gramEnd"/>
      <w:r w:rsidRPr="00034AFC">
        <w:rPr>
          <w:rFonts w:ascii="Times New Roman" w:hAnsi="Times New Roman" w:cs="Times New Roman"/>
        </w:rPr>
        <w:t xml:space="preserve"> under a state sex offender registration program. During the admissions screening process, the Owner will perform the necessary criminal history background checks in the state where the housing is located and in all other states where the household members are known to have resided. </w:t>
      </w:r>
    </w:p>
    <w:p w14:paraId="630949A9"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The Owner determines that there is reasonable cause to believe that a household member’s illegal use (or a pattern of illegal use) of a drug or alcohol abuse (or pattern of abuse) of may interfere with the health, safety, or right to peaceful enjoyment of the premises by other residents. Screening standards will be based on behavior, not the condition of alcoholism. Criminal history may </w:t>
      </w:r>
      <w:proofErr w:type="gramStart"/>
      <w:r w:rsidRPr="00034AFC">
        <w:rPr>
          <w:rFonts w:ascii="Times New Roman" w:hAnsi="Times New Roman" w:cs="Times New Roman"/>
        </w:rPr>
        <w:t>be used</w:t>
      </w:r>
      <w:proofErr w:type="gramEnd"/>
      <w:r w:rsidRPr="00034AFC">
        <w:rPr>
          <w:rFonts w:ascii="Times New Roman" w:hAnsi="Times New Roman" w:cs="Times New Roman"/>
        </w:rPr>
        <w:t xml:space="preserve"> to establish a pattern. </w:t>
      </w:r>
    </w:p>
    <w:p w14:paraId="765BC078" w14:textId="77777777" w:rsidR="00AD6836" w:rsidRPr="00034AFC" w:rsidRDefault="00AD6836" w:rsidP="00AD6836">
      <w:pPr>
        <w:pStyle w:val="Default"/>
        <w:spacing w:after="124"/>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Failure to disclose criminal behavior or provide a complete list of states for all members of the household is grounds for rejection or eviction. </w:t>
      </w:r>
    </w:p>
    <w:p w14:paraId="38F3A0E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Any member of the applicant’s household who has </w:t>
      </w:r>
      <w:proofErr w:type="gramStart"/>
      <w:r w:rsidRPr="00034AFC">
        <w:rPr>
          <w:rFonts w:ascii="Times New Roman" w:hAnsi="Times New Roman" w:cs="Times New Roman"/>
        </w:rPr>
        <w:t>been convicted</w:t>
      </w:r>
      <w:proofErr w:type="gramEnd"/>
      <w:r w:rsidRPr="00034AFC">
        <w:rPr>
          <w:rFonts w:ascii="Times New Roman" w:hAnsi="Times New Roman" w:cs="Times New Roman"/>
        </w:rPr>
        <w:t xml:space="preserve"> of using or selling illegal drugs, and/or the manufacture of methamphetamine on the premises of federally subsidized housing. </w:t>
      </w:r>
    </w:p>
    <w:p w14:paraId="75706135" w14:textId="77777777" w:rsidR="00AD6836" w:rsidRPr="00034AFC" w:rsidRDefault="00AD6836" w:rsidP="00AD6836">
      <w:pPr>
        <w:pStyle w:val="Default"/>
        <w:rPr>
          <w:rFonts w:ascii="Times New Roman" w:hAnsi="Times New Roman" w:cs="Times New Roman"/>
        </w:rPr>
      </w:pPr>
    </w:p>
    <w:p w14:paraId="734E1D4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Violent criminal </w:t>
      </w:r>
      <w:proofErr w:type="gramStart"/>
      <w:r w:rsidRPr="00034AFC">
        <w:rPr>
          <w:rFonts w:ascii="Times New Roman" w:hAnsi="Times New Roman" w:cs="Times New Roman"/>
        </w:rPr>
        <w:t>activity which</w:t>
      </w:r>
      <w:proofErr w:type="gramEnd"/>
      <w:r w:rsidRPr="00034AFC">
        <w:rPr>
          <w:rFonts w:ascii="Times New Roman" w:hAnsi="Times New Roman" w:cs="Times New Roman"/>
        </w:rPr>
        <w:t xml:space="preserve"> indicates a pattern of violence that may threaten the safety of residents or staff. Violent criminal activity includes, but is not limited to, sex crimes, crimes against children, </w:t>
      </w:r>
      <w:proofErr w:type="gramStart"/>
      <w:r w:rsidRPr="00034AFC">
        <w:rPr>
          <w:rFonts w:ascii="Times New Roman" w:hAnsi="Times New Roman" w:cs="Times New Roman"/>
        </w:rPr>
        <w:t>assault</w:t>
      </w:r>
      <w:proofErr w:type="gramEnd"/>
      <w:r w:rsidRPr="00034AFC">
        <w:rPr>
          <w:rFonts w:ascii="Times New Roman" w:hAnsi="Times New Roman" w:cs="Times New Roman"/>
        </w:rPr>
        <w:t xml:space="preserve"> and stalking. </w:t>
      </w:r>
    </w:p>
    <w:p w14:paraId="16C6CDF2" w14:textId="77777777" w:rsidR="00AD6836" w:rsidRPr="00034AFC" w:rsidRDefault="00AD6836" w:rsidP="00AD6836">
      <w:pPr>
        <w:pStyle w:val="Default"/>
        <w:rPr>
          <w:rFonts w:ascii="Times New Roman" w:hAnsi="Times New Roman" w:cs="Times New Roman"/>
        </w:rPr>
      </w:pPr>
    </w:p>
    <w:p w14:paraId="63D76E9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D8"/>
      </w:r>
      <w:r w:rsidRPr="00034AFC">
        <w:rPr>
          <w:rFonts w:ascii="Times New Roman" w:hAnsi="Times New Roman" w:cs="Times New Roman"/>
        </w:rPr>
        <w:t xml:space="preserve"> Any criminal activity that would threaten the health, safety, or right to peaceful enjoyment of the premises by other residents, the owner or any employee who </w:t>
      </w:r>
      <w:proofErr w:type="gramStart"/>
      <w:r w:rsidRPr="00034AFC">
        <w:rPr>
          <w:rFonts w:ascii="Times New Roman" w:hAnsi="Times New Roman" w:cs="Times New Roman"/>
        </w:rPr>
        <w:t>is involved in</w:t>
      </w:r>
      <w:proofErr w:type="gramEnd"/>
      <w:r w:rsidRPr="00034AFC">
        <w:rPr>
          <w:rFonts w:ascii="Times New Roman" w:hAnsi="Times New Roman" w:cs="Times New Roman"/>
        </w:rPr>
        <w:t xml:space="preserve"> the housing operations. </w:t>
      </w:r>
    </w:p>
    <w:p w14:paraId="5ABA811A" w14:textId="77777777" w:rsidR="00AD6836" w:rsidRPr="00034AFC" w:rsidRDefault="00AD6836" w:rsidP="00AD6836">
      <w:pPr>
        <w:pStyle w:val="Default"/>
        <w:rPr>
          <w:rFonts w:ascii="Times New Roman" w:hAnsi="Times New Roman" w:cs="Times New Roman"/>
        </w:rPr>
      </w:pPr>
    </w:p>
    <w:p w14:paraId="3FF7B20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lastRenderedPageBreak/>
        <w:sym w:font="Arial" w:char="F0D8"/>
      </w:r>
      <w:r w:rsidRPr="00034AFC">
        <w:rPr>
          <w:rFonts w:ascii="Times New Roman" w:hAnsi="Times New Roman" w:cs="Times New Roman"/>
        </w:rPr>
        <w:t xml:space="preserve"> Unlawfully obtaining government assistance. </w:t>
      </w:r>
    </w:p>
    <w:p w14:paraId="1C7508B0" w14:textId="77777777" w:rsidR="00AD6836" w:rsidRPr="00034AFC" w:rsidRDefault="00AD6836" w:rsidP="00AD6836">
      <w:pPr>
        <w:pStyle w:val="Default"/>
        <w:rPr>
          <w:rFonts w:ascii="Times New Roman" w:hAnsi="Times New Roman" w:cs="Times New Roman"/>
        </w:rPr>
      </w:pPr>
    </w:p>
    <w:p w14:paraId="50DB1B7B" w14:textId="77777777" w:rsidR="00AD6836" w:rsidRPr="00034AFC" w:rsidRDefault="00AD6836" w:rsidP="00AD6836">
      <w:pPr>
        <w:pStyle w:val="Default"/>
        <w:rPr>
          <w:rFonts w:ascii="Times New Roman" w:hAnsi="Times New Roman" w:cs="Times New Roman"/>
          <w:b/>
          <w:bCs/>
        </w:rPr>
      </w:pPr>
      <w:r w:rsidRPr="00034AFC">
        <w:rPr>
          <w:rFonts w:ascii="Times New Roman" w:hAnsi="Times New Roman" w:cs="Times New Roman"/>
          <w:b/>
          <w:bCs/>
        </w:rPr>
        <w:t xml:space="preserve">NOTIFICATION OF APPLICANT REJECTION </w:t>
      </w:r>
    </w:p>
    <w:p w14:paraId="00BA2BD5" w14:textId="77777777" w:rsidR="00AD6836" w:rsidRPr="00034AFC" w:rsidRDefault="00AD6836" w:rsidP="00AD6836">
      <w:pPr>
        <w:pStyle w:val="Default"/>
        <w:rPr>
          <w:rFonts w:ascii="Times New Roman" w:hAnsi="Times New Roman" w:cs="Times New Roman"/>
        </w:rPr>
      </w:pPr>
    </w:p>
    <w:p w14:paraId="01303E4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If an applicant </w:t>
      </w:r>
      <w:proofErr w:type="gramStart"/>
      <w:r w:rsidRPr="00034AFC">
        <w:rPr>
          <w:rFonts w:ascii="Times New Roman" w:hAnsi="Times New Roman" w:cs="Times New Roman"/>
        </w:rPr>
        <w:t>is denied</w:t>
      </w:r>
      <w:proofErr w:type="gramEnd"/>
      <w:r w:rsidRPr="00034AFC">
        <w:rPr>
          <w:rFonts w:ascii="Times New Roman" w:hAnsi="Times New Roman" w:cs="Times New Roman"/>
        </w:rPr>
        <w:t xml:space="preserve"> admission to the property, they will receive a written notice stating the reason (s) for the rejection. The applicant has the right to respond in writing or request a meeting to dispute the rejection within 14 days of the notice. Persons with disabilities have the right to request reasonable accommodations to participate in the informal hearing process. If admission </w:t>
      </w:r>
      <w:proofErr w:type="gramStart"/>
      <w:r w:rsidRPr="00034AFC">
        <w:rPr>
          <w:rFonts w:ascii="Times New Roman" w:hAnsi="Times New Roman" w:cs="Times New Roman"/>
        </w:rPr>
        <w:t>is denied</w:t>
      </w:r>
      <w:proofErr w:type="gramEnd"/>
      <w:r w:rsidRPr="00034AFC">
        <w:rPr>
          <w:rFonts w:ascii="Times New Roman" w:hAnsi="Times New Roman" w:cs="Times New Roman"/>
        </w:rPr>
        <w:t xml:space="preserve"> because criminal background screening indicates the applicant provided false information; the entity making the determination must provide the subject of the record and the applicant a copy of the information the action is based upon. The subject of the record and the applicant </w:t>
      </w:r>
      <w:proofErr w:type="gramStart"/>
      <w:r w:rsidRPr="00034AFC">
        <w:rPr>
          <w:rFonts w:ascii="Times New Roman" w:hAnsi="Times New Roman" w:cs="Times New Roman"/>
        </w:rPr>
        <w:t>have the opportunity to</w:t>
      </w:r>
      <w:proofErr w:type="gramEnd"/>
      <w:r w:rsidRPr="00034AFC">
        <w:rPr>
          <w:rFonts w:ascii="Times New Roman" w:hAnsi="Times New Roman" w:cs="Times New Roman"/>
        </w:rPr>
        <w:t xml:space="preserve"> dispute the accuracy and relevance of the information obtained from any law enforcement agency. </w:t>
      </w:r>
    </w:p>
    <w:p w14:paraId="32D30B75" w14:textId="77777777" w:rsidR="00AD6836" w:rsidRPr="00034AFC" w:rsidRDefault="00AD6836" w:rsidP="00AD6836">
      <w:pPr>
        <w:pStyle w:val="Default"/>
        <w:rPr>
          <w:rFonts w:ascii="Times New Roman" w:hAnsi="Times New Roman" w:cs="Times New Roman"/>
          <w:b/>
          <w:bCs/>
        </w:rPr>
      </w:pPr>
    </w:p>
    <w:p w14:paraId="656B53AA" w14:textId="77777777" w:rsidR="00AD6836" w:rsidRPr="00034AFC" w:rsidRDefault="00AD6836" w:rsidP="00AD6836">
      <w:pPr>
        <w:pStyle w:val="Default"/>
        <w:rPr>
          <w:rFonts w:ascii="Times New Roman" w:hAnsi="Times New Roman" w:cs="Times New Roman"/>
          <w:b/>
          <w:bCs/>
        </w:rPr>
      </w:pPr>
      <w:r w:rsidRPr="00034AFC">
        <w:rPr>
          <w:rFonts w:ascii="Times New Roman" w:hAnsi="Times New Roman" w:cs="Times New Roman"/>
          <w:b/>
          <w:bCs/>
        </w:rPr>
        <w:t xml:space="preserve">APPLICATION and WAITING LIST PROCEDURE </w:t>
      </w:r>
    </w:p>
    <w:p w14:paraId="61758F3D" w14:textId="77777777" w:rsidR="00AD6836" w:rsidRPr="00034AFC" w:rsidRDefault="00AD6836" w:rsidP="00AD6836">
      <w:pPr>
        <w:pStyle w:val="Default"/>
        <w:rPr>
          <w:rFonts w:ascii="Times New Roman" w:hAnsi="Times New Roman" w:cs="Times New Roman"/>
        </w:rPr>
      </w:pPr>
    </w:p>
    <w:p w14:paraId="7604FDA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The ongoing waiting list </w:t>
      </w:r>
      <w:proofErr w:type="gramStart"/>
      <w:r w:rsidRPr="00034AFC">
        <w:rPr>
          <w:rFonts w:ascii="Times New Roman" w:hAnsi="Times New Roman" w:cs="Times New Roman"/>
        </w:rPr>
        <w:t>is developed</w:t>
      </w:r>
      <w:proofErr w:type="gramEnd"/>
      <w:r w:rsidRPr="00034AFC">
        <w:rPr>
          <w:rFonts w:ascii="Times New Roman" w:hAnsi="Times New Roman" w:cs="Times New Roman"/>
        </w:rPr>
        <w:t xml:space="preserve"> and maintained through the Regional Referral process. Regional referral </w:t>
      </w:r>
      <w:proofErr w:type="gramStart"/>
      <w:r w:rsidRPr="00034AFC">
        <w:rPr>
          <w:rFonts w:ascii="Times New Roman" w:hAnsi="Times New Roman" w:cs="Times New Roman"/>
        </w:rPr>
        <w:t>is conducted</w:t>
      </w:r>
      <w:proofErr w:type="gramEnd"/>
      <w:r w:rsidRPr="00034AFC">
        <w:rPr>
          <w:rFonts w:ascii="Times New Roman" w:hAnsi="Times New Roman" w:cs="Times New Roman"/>
        </w:rPr>
        <w:t xml:space="preserve"> by the DD Case Management system of West Central Human Service Center, Department of Human Services. Professionals from the provider community review all referrals and </w:t>
      </w:r>
      <w:proofErr w:type="gramStart"/>
      <w:r w:rsidRPr="00034AFC">
        <w:rPr>
          <w:rFonts w:ascii="Times New Roman" w:hAnsi="Times New Roman" w:cs="Times New Roman"/>
        </w:rPr>
        <w:t>make a determination</w:t>
      </w:r>
      <w:proofErr w:type="gramEnd"/>
      <w:r w:rsidRPr="00034AFC">
        <w:rPr>
          <w:rFonts w:ascii="Times New Roman" w:hAnsi="Times New Roman" w:cs="Times New Roman"/>
        </w:rPr>
        <w:t xml:space="preserve"> as to the appropriate level or care. Qualifying individuals requesting services </w:t>
      </w:r>
      <w:proofErr w:type="gramStart"/>
      <w:r w:rsidRPr="00034AFC">
        <w:rPr>
          <w:rFonts w:ascii="Times New Roman" w:hAnsi="Times New Roman" w:cs="Times New Roman"/>
        </w:rPr>
        <w:t>are then placed</w:t>
      </w:r>
      <w:proofErr w:type="gramEnd"/>
      <w:r w:rsidRPr="00034AFC">
        <w:rPr>
          <w:rFonts w:ascii="Times New Roman" w:hAnsi="Times New Roman" w:cs="Times New Roman"/>
        </w:rPr>
        <w:t xml:space="preserve"> on the waiting list based on their choice of services. </w:t>
      </w:r>
    </w:p>
    <w:p w14:paraId="388428D1" w14:textId="77777777" w:rsidR="00AD6836" w:rsidRPr="00034AFC" w:rsidRDefault="00AD6836" w:rsidP="00AD6836">
      <w:pPr>
        <w:rPr>
          <w:rFonts w:ascii="Times New Roman" w:hAnsi="Times New Roman"/>
          <w:sz w:val="24"/>
          <w:szCs w:val="24"/>
        </w:rPr>
      </w:pPr>
      <w:r w:rsidRPr="00034AFC">
        <w:rPr>
          <w:rFonts w:ascii="Times New Roman" w:hAnsi="Times New Roman"/>
          <w:sz w:val="24"/>
          <w:szCs w:val="24"/>
        </w:rPr>
        <w:sym w:font="Arial" w:char="F076"/>
      </w:r>
      <w:r w:rsidRPr="00034AFC">
        <w:rPr>
          <w:rFonts w:ascii="Times New Roman" w:hAnsi="Times New Roman"/>
          <w:sz w:val="24"/>
          <w:szCs w:val="24"/>
        </w:rPr>
        <w:t xml:space="preserve"> If the waiting list </w:t>
      </w:r>
      <w:proofErr w:type="gramStart"/>
      <w:r w:rsidRPr="00034AFC">
        <w:rPr>
          <w:rFonts w:ascii="Times New Roman" w:hAnsi="Times New Roman"/>
          <w:sz w:val="24"/>
          <w:szCs w:val="24"/>
        </w:rPr>
        <w:t>is closed</w:t>
      </w:r>
      <w:proofErr w:type="gramEnd"/>
      <w:r w:rsidRPr="00034AFC">
        <w:rPr>
          <w:rFonts w:ascii="Times New Roman" w:hAnsi="Times New Roman"/>
          <w:sz w:val="24"/>
          <w:szCs w:val="24"/>
        </w:rPr>
        <w:t xml:space="preserve"> or re-opened notice of this action will be published in the local newspaper.</w:t>
      </w:r>
    </w:p>
    <w:p w14:paraId="411EAD7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bCs/>
        </w:rPr>
        <w:t xml:space="preserve">UNIT TRANSFER PROCEDURE </w:t>
      </w:r>
    </w:p>
    <w:p w14:paraId="50F1C2BD" w14:textId="77777777" w:rsidR="00AD6836" w:rsidRPr="00034AFC" w:rsidRDefault="00AD6836" w:rsidP="00AD6836">
      <w:pPr>
        <w:pStyle w:val="Default"/>
        <w:rPr>
          <w:rFonts w:ascii="Times New Roman" w:hAnsi="Times New Roman" w:cs="Times New Roman"/>
        </w:rPr>
      </w:pPr>
    </w:p>
    <w:p w14:paraId="65C8A6F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Current tenants requiring a unit transfer based on level of care or incompatibility will </w:t>
      </w:r>
      <w:proofErr w:type="gramStart"/>
      <w:r w:rsidRPr="00034AFC">
        <w:rPr>
          <w:rFonts w:ascii="Times New Roman" w:hAnsi="Times New Roman" w:cs="Times New Roman"/>
        </w:rPr>
        <w:t>be given</w:t>
      </w:r>
      <w:proofErr w:type="gramEnd"/>
      <w:r w:rsidRPr="00034AFC">
        <w:rPr>
          <w:rFonts w:ascii="Times New Roman" w:hAnsi="Times New Roman" w:cs="Times New Roman"/>
        </w:rPr>
        <w:t xml:space="preserve"> preference over applicants and those on the waiting list. </w:t>
      </w:r>
    </w:p>
    <w:p w14:paraId="5DB98D6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sym w:font="Arial" w:char="F076"/>
      </w:r>
      <w:r w:rsidRPr="00034AFC">
        <w:rPr>
          <w:rFonts w:ascii="Times New Roman" w:hAnsi="Times New Roman" w:cs="Times New Roman"/>
        </w:rPr>
        <w:t xml:space="preserve"> Current tenants requesting a unit transfer for any other reason will </w:t>
      </w:r>
      <w:proofErr w:type="gramStart"/>
      <w:r w:rsidRPr="00034AFC">
        <w:rPr>
          <w:rFonts w:ascii="Times New Roman" w:hAnsi="Times New Roman" w:cs="Times New Roman"/>
        </w:rPr>
        <w:t>be added</w:t>
      </w:r>
      <w:proofErr w:type="gramEnd"/>
      <w:r w:rsidRPr="00034AFC">
        <w:rPr>
          <w:rFonts w:ascii="Times New Roman" w:hAnsi="Times New Roman" w:cs="Times New Roman"/>
        </w:rPr>
        <w:t xml:space="preserve"> to the waiting list of applicants. </w:t>
      </w:r>
    </w:p>
    <w:p w14:paraId="327242B8" w14:textId="77777777" w:rsidR="00AD6836" w:rsidRPr="00034AFC" w:rsidRDefault="00AD6836" w:rsidP="00AD6836">
      <w:pPr>
        <w:pStyle w:val="Default"/>
        <w:rPr>
          <w:rFonts w:ascii="Times New Roman" w:hAnsi="Times New Roman" w:cs="Times New Roman"/>
          <w:b/>
          <w:bCs/>
        </w:rPr>
      </w:pPr>
    </w:p>
    <w:p w14:paraId="64765D5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bCs/>
        </w:rPr>
        <w:t xml:space="preserve">LIMITED ENGLISH PROFICIENCY (LEP) </w:t>
      </w:r>
    </w:p>
    <w:p w14:paraId="2BE6C96A" w14:textId="77777777" w:rsidR="00AD6836" w:rsidRPr="00034AFC" w:rsidRDefault="00AD6836" w:rsidP="00AD6836">
      <w:pPr>
        <w:pStyle w:val="Default"/>
        <w:rPr>
          <w:rFonts w:ascii="Times New Roman" w:hAnsi="Times New Roman" w:cs="Times New Roman"/>
        </w:rPr>
      </w:pPr>
    </w:p>
    <w:p w14:paraId="4FC9AAF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For persons who do not speak English as their primary language and those who have a limited ability to speak, read, write, or understand English; we will make reasonable efforts to provide language assistance. We will arrange to provide forms relating to tenancy in a language that </w:t>
      </w:r>
      <w:proofErr w:type="gramStart"/>
      <w:r w:rsidRPr="00034AFC">
        <w:rPr>
          <w:rFonts w:ascii="Times New Roman" w:hAnsi="Times New Roman" w:cs="Times New Roman"/>
        </w:rPr>
        <w:t>is understood</w:t>
      </w:r>
      <w:proofErr w:type="gramEnd"/>
      <w:r w:rsidRPr="00034AFC">
        <w:rPr>
          <w:rFonts w:ascii="Times New Roman" w:hAnsi="Times New Roman" w:cs="Times New Roman"/>
        </w:rPr>
        <w:t xml:space="preserve"> by the individual. We will make every effort to obtain oral interpretation and written translation services if deemed necessary. </w:t>
      </w:r>
    </w:p>
    <w:p w14:paraId="06AFCBAD" w14:textId="77777777" w:rsidR="00AD6836" w:rsidRPr="00034AFC" w:rsidRDefault="00AD6836" w:rsidP="00AD6836">
      <w:pPr>
        <w:pStyle w:val="Default"/>
        <w:rPr>
          <w:rFonts w:ascii="Times New Roman" w:hAnsi="Times New Roman" w:cs="Times New Roman"/>
          <w:b/>
          <w:bCs/>
        </w:rPr>
      </w:pPr>
    </w:p>
    <w:p w14:paraId="2125637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bCs/>
        </w:rPr>
        <w:t xml:space="preserve">NON-DISCRIMINATION </w:t>
      </w:r>
    </w:p>
    <w:p w14:paraId="3264DDB6" w14:textId="77777777" w:rsidR="00AD6836" w:rsidRPr="00034AFC" w:rsidRDefault="00AD6836" w:rsidP="00AD6836">
      <w:pPr>
        <w:pStyle w:val="Default"/>
        <w:rPr>
          <w:rFonts w:ascii="Times New Roman" w:hAnsi="Times New Roman" w:cs="Times New Roman"/>
        </w:rPr>
      </w:pPr>
    </w:p>
    <w:p w14:paraId="629A6C0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property adheres to the Fair Housing Act and Federal Civil Rights Laws. We will not discriminate against applicants or tenants based on race, color, national origin, sex, age, disability, </w:t>
      </w:r>
      <w:proofErr w:type="gramStart"/>
      <w:r w:rsidRPr="00034AFC">
        <w:rPr>
          <w:rFonts w:ascii="Times New Roman" w:hAnsi="Times New Roman" w:cs="Times New Roman"/>
        </w:rPr>
        <w:t>religion</w:t>
      </w:r>
      <w:proofErr w:type="gramEnd"/>
      <w:r w:rsidRPr="00034AFC">
        <w:rPr>
          <w:rFonts w:ascii="Times New Roman" w:hAnsi="Times New Roman" w:cs="Times New Roman"/>
        </w:rPr>
        <w:t xml:space="preserve"> or familial status. In compliance with Section 504 regulations, we will take reasonable, nondiscriminatory steps to maximize the use of accessible units by eligible individuals whose disability requires the accessibility features of a particular unit. We will </w:t>
      </w:r>
      <w:r w:rsidRPr="00034AFC">
        <w:rPr>
          <w:rFonts w:ascii="Times New Roman" w:hAnsi="Times New Roman" w:cs="Times New Roman"/>
        </w:rPr>
        <w:lastRenderedPageBreak/>
        <w:t xml:space="preserve">consider extenuating circumstances in the screening process for applicants with disabilities, where required as a matter of reasonable accommodation. Housing shall </w:t>
      </w:r>
      <w:proofErr w:type="gramStart"/>
      <w:r w:rsidRPr="00034AFC">
        <w:rPr>
          <w:rFonts w:ascii="Times New Roman" w:hAnsi="Times New Roman" w:cs="Times New Roman"/>
        </w:rPr>
        <w:t>be made</w:t>
      </w:r>
      <w:proofErr w:type="gramEnd"/>
      <w:r w:rsidRPr="00034AFC">
        <w:rPr>
          <w:rFonts w:ascii="Times New Roman" w:hAnsi="Times New Roman" w:cs="Times New Roman"/>
        </w:rPr>
        <w:t xml:space="preserve"> available without regard to actual or perceived sexual orientation, gender identity, or marital status. </w:t>
      </w:r>
    </w:p>
    <w:p w14:paraId="592F2B5F" w14:textId="77777777" w:rsidR="00AD6836" w:rsidRPr="00034AFC" w:rsidRDefault="00AD6836" w:rsidP="00AD6836">
      <w:pPr>
        <w:pStyle w:val="Default"/>
        <w:rPr>
          <w:rFonts w:ascii="Times New Roman" w:hAnsi="Times New Roman" w:cs="Times New Roman"/>
        </w:rPr>
      </w:pPr>
    </w:p>
    <w:p w14:paraId="019FCBC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rPr>
        <w:t>Asset Limitation for Residents</w:t>
      </w:r>
    </w:p>
    <w:p w14:paraId="6A5888B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has discretion with respect to the application of the asset limitation at annual and interim recertification. The O/A may adopt a written policy of total nonenforcement, enforcement, or limited enforcement as well as adopting exception policies.</w:t>
      </w:r>
    </w:p>
    <w:p w14:paraId="61810FD8" w14:textId="77777777" w:rsidR="00AD6836" w:rsidRPr="00034AFC" w:rsidRDefault="00AD6836" w:rsidP="00AD6836">
      <w:pPr>
        <w:pStyle w:val="Default"/>
        <w:rPr>
          <w:rFonts w:ascii="Times New Roman" w:hAnsi="Times New Roman" w:cs="Times New Roman"/>
        </w:rPr>
      </w:pPr>
    </w:p>
    <w:p w14:paraId="2F49CE73"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3D81EAB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has adopted a policy of total nonenforcement of the asset limitation for all residents</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The asset limitation only applies to initial eligibility determinations.</w:t>
      </w:r>
    </w:p>
    <w:p w14:paraId="3C165F9F" w14:textId="77777777" w:rsidR="00AD6836" w:rsidRPr="00034AFC" w:rsidRDefault="00AD6836" w:rsidP="00AD6836">
      <w:pPr>
        <w:pStyle w:val="Default"/>
        <w:rPr>
          <w:rFonts w:ascii="Times New Roman" w:hAnsi="Times New Roman" w:cs="Times New Roman"/>
        </w:rPr>
      </w:pPr>
    </w:p>
    <w:p w14:paraId="415F3B3E" w14:textId="77777777" w:rsidR="00AD6836" w:rsidRPr="00034AFC" w:rsidRDefault="00AD6836" w:rsidP="00AD6836">
      <w:pPr>
        <w:pStyle w:val="Default"/>
        <w:jc w:val="center"/>
        <w:rPr>
          <w:rFonts w:ascii="Times New Roman" w:hAnsi="Times New Roman" w:cs="Times New Roman"/>
          <w:b/>
        </w:rPr>
      </w:pPr>
      <w:r w:rsidRPr="00034AFC">
        <w:rPr>
          <w:rFonts w:ascii="Times New Roman" w:hAnsi="Times New Roman" w:cs="Times New Roman"/>
          <w:b/>
        </w:rPr>
        <w:t>PROVISIONS REQUIRED UNDER HOTMA</w:t>
      </w:r>
    </w:p>
    <w:p w14:paraId="7D708340" w14:textId="77777777" w:rsidR="00AD6836" w:rsidRPr="00034AFC" w:rsidRDefault="00AD6836" w:rsidP="00AD6836">
      <w:pPr>
        <w:pStyle w:val="Default"/>
        <w:rPr>
          <w:rFonts w:ascii="Times New Roman" w:hAnsi="Times New Roman" w:cs="Times New Roman"/>
        </w:rPr>
      </w:pPr>
    </w:p>
    <w:p w14:paraId="60682443"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OVERVIEW</w:t>
      </w:r>
    </w:p>
    <w:p w14:paraId="1643FB7B" w14:textId="77777777" w:rsidR="00AD6836" w:rsidRPr="00034AFC" w:rsidRDefault="00AD6836" w:rsidP="00AD6836">
      <w:pPr>
        <w:pStyle w:val="Default"/>
        <w:rPr>
          <w:rFonts w:ascii="Times New Roman" w:hAnsi="Times New Roman" w:cs="Times New Roman"/>
        </w:rPr>
      </w:pPr>
    </w:p>
    <w:p w14:paraId="491348B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On July 29, 2016, the Housing Opportunity Through Modernization Act of 2016 (HOTMA) </w:t>
      </w:r>
      <w:proofErr w:type="gramStart"/>
      <w:r w:rsidRPr="00034AFC">
        <w:rPr>
          <w:rFonts w:ascii="Times New Roman" w:hAnsi="Times New Roman" w:cs="Times New Roman"/>
        </w:rPr>
        <w:t>was signed</w:t>
      </w:r>
      <w:proofErr w:type="gramEnd"/>
      <w:r w:rsidRPr="00034AFC">
        <w:rPr>
          <w:rFonts w:ascii="Times New Roman" w:hAnsi="Times New Roman" w:cs="Times New Roman"/>
        </w:rPr>
        <w:t xml:space="preserve"> into law. HOTMA made </w:t>
      </w:r>
      <w:proofErr w:type="gramStart"/>
      <w:r w:rsidRPr="00034AFC">
        <w:rPr>
          <w:rFonts w:ascii="Times New Roman" w:hAnsi="Times New Roman" w:cs="Times New Roman"/>
        </w:rPr>
        <w:t>numerous</w:t>
      </w:r>
      <w:proofErr w:type="gramEnd"/>
      <w:r w:rsidRPr="00034AFC">
        <w:rPr>
          <w:rFonts w:ascii="Times New Roman" w:hAnsi="Times New Roman" w:cs="Times New Roman"/>
        </w:rPr>
        <w:t xml:space="preserve"> changes to statutes governing HUD programs, including sections of the United States Housing Act of 1937. Title I of HOTMA contains fourteen different sections that impact the public housing and Section 8 programs. The final rule implementing broad changes to income and assets in Sections 102 and 104 of HOTMA </w:t>
      </w:r>
      <w:proofErr w:type="gramStart"/>
      <w:r w:rsidRPr="00034AFC">
        <w:rPr>
          <w:rFonts w:ascii="Times New Roman" w:hAnsi="Times New Roman" w:cs="Times New Roman"/>
        </w:rPr>
        <w:t>was officially published</w:t>
      </w:r>
      <w:proofErr w:type="gramEnd"/>
      <w:r w:rsidRPr="00034AFC">
        <w:rPr>
          <w:rFonts w:ascii="Times New Roman" w:hAnsi="Times New Roman" w:cs="Times New Roman"/>
        </w:rPr>
        <w:t xml:space="preserve"> in the Federal Register on February 14, 2023. HUD issued notice H 2023-10 to provide guidance to O/As on the implementation of the program changes described in the final rule. The notice required that for certain topic areas, O/As establish policies in the Tenant Selection Plan. This chapter details the O/A's policies in those areas.</w:t>
      </w:r>
    </w:p>
    <w:p w14:paraId="03D8922F" w14:textId="77777777" w:rsidR="00AD6836" w:rsidRPr="00034AFC" w:rsidRDefault="00AD6836" w:rsidP="00AD6836">
      <w:pPr>
        <w:pStyle w:val="Default"/>
        <w:rPr>
          <w:rFonts w:ascii="Times New Roman" w:hAnsi="Times New Roman" w:cs="Times New Roman"/>
        </w:rPr>
      </w:pPr>
    </w:p>
    <w:p w14:paraId="266CCD6C" w14:textId="77777777" w:rsidR="00AD6836" w:rsidRPr="00034AFC" w:rsidRDefault="00AD6836" w:rsidP="00AD6836">
      <w:pPr>
        <w:pStyle w:val="Default"/>
        <w:rPr>
          <w:rFonts w:ascii="Times New Roman" w:hAnsi="Times New Roman" w:cs="Times New Roman"/>
          <w:b/>
          <w:lang w:val="pt-BR"/>
        </w:rPr>
      </w:pPr>
      <w:r w:rsidRPr="00034AFC">
        <w:rPr>
          <w:rFonts w:ascii="Times New Roman" w:hAnsi="Times New Roman" w:cs="Times New Roman"/>
          <w:b/>
          <w:lang w:val="pt-BR"/>
        </w:rPr>
        <w:t>DE MINIMIS ERRORS [24 CFR 5.609(c)(4); Notice H 2023-10]</w:t>
      </w:r>
    </w:p>
    <w:p w14:paraId="3711727D" w14:textId="77777777" w:rsidR="00AD6836" w:rsidRPr="00034AFC" w:rsidRDefault="00AD6836" w:rsidP="00AD6836">
      <w:pPr>
        <w:pStyle w:val="Default"/>
        <w:rPr>
          <w:rFonts w:ascii="Times New Roman" w:hAnsi="Times New Roman" w:cs="Times New Roman"/>
          <w:lang w:val="pt-BR"/>
        </w:rPr>
      </w:pPr>
    </w:p>
    <w:p w14:paraId="3361FF7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O/As will not </w:t>
      </w:r>
      <w:proofErr w:type="gramStart"/>
      <w:r w:rsidRPr="00034AFC">
        <w:rPr>
          <w:rFonts w:ascii="Times New Roman" w:hAnsi="Times New Roman" w:cs="Times New Roman"/>
        </w:rPr>
        <w:t>be considered</w:t>
      </w:r>
      <w:proofErr w:type="gramEnd"/>
      <w:r w:rsidRPr="00034AFC">
        <w:rPr>
          <w:rFonts w:ascii="Times New Roman" w:hAnsi="Times New Roman" w:cs="Times New Roman"/>
        </w:rPr>
        <w:t xml:space="preserve"> out of compliance solely due to de minimis errors in calculating family income. De minimis errors occur when an O/As determination of a family's income deviates from the correct income determination by no more than $30 per month in monthly adjusted income (or $360 in annual adjusted income). O/As will not be issued a finding by HUD or the Contract Administrator for de minimis errors in income calculation. As O/As become aware of the existence of an income calculation error, they </w:t>
      </w:r>
      <w:proofErr w:type="gramStart"/>
      <w:r w:rsidRPr="00034AFC">
        <w:rPr>
          <w:rFonts w:ascii="Times New Roman" w:hAnsi="Times New Roman" w:cs="Times New Roman"/>
        </w:rPr>
        <w:t>are obligated</w:t>
      </w:r>
      <w:proofErr w:type="gramEnd"/>
      <w:r w:rsidRPr="00034AFC">
        <w:rPr>
          <w:rFonts w:ascii="Times New Roman" w:hAnsi="Times New Roman" w:cs="Times New Roman"/>
        </w:rPr>
        <w:t xml:space="preserve"> to correct the error(s) retroactive to the effective date of the action the error was made, regardless of the dollar amount associated with the error. O/As must take corrective action to credit or repay a family if the family </w:t>
      </w:r>
      <w:proofErr w:type="gramStart"/>
      <w:r w:rsidRPr="00034AFC">
        <w:rPr>
          <w:rFonts w:ascii="Times New Roman" w:hAnsi="Times New Roman" w:cs="Times New Roman"/>
        </w:rPr>
        <w:t>was overcharged</w:t>
      </w:r>
      <w:proofErr w:type="gramEnd"/>
      <w:r w:rsidRPr="00034AFC">
        <w:rPr>
          <w:rFonts w:ascii="Times New Roman" w:hAnsi="Times New Roman" w:cs="Times New Roman"/>
        </w:rPr>
        <w:t xml:space="preserve"> tenant rent, including when O/As make de minimis errors in the income determination. Families will not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repay the O/A in instances where the O/A miscalculated income resulting in a family being undercharged for rent. O/As must state in the TSP how they will repay or credit a family the amount they were overcharged </w:t>
      </w:r>
      <w:proofErr w:type="gramStart"/>
      <w:r w:rsidRPr="00034AFC">
        <w:rPr>
          <w:rFonts w:ascii="Times New Roman" w:hAnsi="Times New Roman" w:cs="Times New Roman"/>
        </w:rPr>
        <w:t>as a result of</w:t>
      </w:r>
      <w:proofErr w:type="gramEnd"/>
      <w:r w:rsidRPr="00034AFC">
        <w:rPr>
          <w:rFonts w:ascii="Times New Roman" w:hAnsi="Times New Roman" w:cs="Times New Roman"/>
        </w:rPr>
        <w:t xml:space="preserve"> the O/A's de minimis error in income determination.</w:t>
      </w:r>
    </w:p>
    <w:p w14:paraId="5192AB8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the resident overpaid because the resident failed to report in a timely manner, a retroactive rent decrease may not </w:t>
      </w:r>
      <w:proofErr w:type="gramStart"/>
      <w:r w:rsidRPr="00034AFC">
        <w:rPr>
          <w:rFonts w:ascii="Times New Roman" w:hAnsi="Times New Roman" w:cs="Times New Roman"/>
        </w:rPr>
        <w:t>be applied</w:t>
      </w:r>
      <w:proofErr w:type="gramEnd"/>
      <w:r w:rsidRPr="00034AFC">
        <w:rPr>
          <w:rFonts w:ascii="Times New Roman" w:hAnsi="Times New Roman" w:cs="Times New Roman"/>
        </w:rPr>
        <w:t xml:space="preserve"> by the grantee prior to the later of the first of the month following:</w:t>
      </w:r>
    </w:p>
    <w:p w14:paraId="02CB73CD" w14:textId="77777777" w:rsidR="00AD6836" w:rsidRPr="00034AFC" w:rsidRDefault="00AD6836" w:rsidP="00AD6836">
      <w:pPr>
        <w:pStyle w:val="Default"/>
        <w:rPr>
          <w:rFonts w:ascii="Times New Roman" w:hAnsi="Times New Roman" w:cs="Times New Roman"/>
        </w:rPr>
      </w:pPr>
    </w:p>
    <w:p w14:paraId="52262875"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lastRenderedPageBreak/>
        <w:t>The date of the change leading to the interim recertification of family income; or</w:t>
      </w:r>
    </w:p>
    <w:p w14:paraId="1CEAF80F" w14:textId="77777777" w:rsidR="00AD6836" w:rsidRPr="00034AFC" w:rsidRDefault="00AD6836" w:rsidP="00AD6836">
      <w:pPr>
        <w:pStyle w:val="Default"/>
        <w:rPr>
          <w:rFonts w:ascii="Times New Roman" w:hAnsi="Times New Roman" w:cs="Times New Roman"/>
        </w:rPr>
      </w:pPr>
    </w:p>
    <w:p w14:paraId="7D3B22F9"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t>The effective date of the family’s most recent previous interim or annual recertification (or initial certification if that was the family’s last certification).</w:t>
      </w:r>
    </w:p>
    <w:p w14:paraId="60B9AE41" w14:textId="77777777" w:rsidR="00AD6836" w:rsidRPr="00034AFC" w:rsidRDefault="00AD6836" w:rsidP="00AD6836">
      <w:pPr>
        <w:pStyle w:val="Default"/>
        <w:rPr>
          <w:rFonts w:ascii="Times New Roman" w:hAnsi="Times New Roman" w:cs="Times New Roman"/>
        </w:rPr>
      </w:pPr>
    </w:p>
    <w:p w14:paraId="4E5EE0EF"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28E80B3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will repay any family the amount that the family </w:t>
      </w:r>
      <w:proofErr w:type="gramStart"/>
      <w:r w:rsidRPr="00034AFC">
        <w:rPr>
          <w:rFonts w:ascii="Times New Roman" w:hAnsi="Times New Roman" w:cs="Times New Roman"/>
        </w:rPr>
        <w:t>was overcharged</w:t>
      </w:r>
      <w:proofErr w:type="gramEnd"/>
      <w:r w:rsidRPr="00034AFC">
        <w:rPr>
          <w:rFonts w:ascii="Times New Roman" w:hAnsi="Times New Roman" w:cs="Times New Roman"/>
        </w:rPr>
        <w:t xml:space="preserve"> retroactive to the effective date of the action the error was made, regardless of the dollar amount associated with the error, because of the O/A's error, including de minimis errors in income determination.</w:t>
      </w:r>
    </w:p>
    <w:p w14:paraId="69020C86" w14:textId="77777777" w:rsidR="00AD6836" w:rsidRPr="00034AFC" w:rsidRDefault="00AD6836" w:rsidP="00AD6836">
      <w:pPr>
        <w:pStyle w:val="Default"/>
        <w:rPr>
          <w:rFonts w:ascii="Times New Roman" w:hAnsi="Times New Roman" w:cs="Times New Roman"/>
        </w:rPr>
      </w:pPr>
    </w:p>
    <w:p w14:paraId="0EA7539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the resident overpaid because the resident failed to report in a timely manner, a retroactive rent decrease will not </w:t>
      </w:r>
      <w:proofErr w:type="gramStart"/>
      <w:r w:rsidRPr="00034AFC">
        <w:rPr>
          <w:rFonts w:ascii="Times New Roman" w:hAnsi="Times New Roman" w:cs="Times New Roman"/>
        </w:rPr>
        <w:t>be applied</w:t>
      </w:r>
      <w:proofErr w:type="gramEnd"/>
      <w:r w:rsidRPr="00034AFC">
        <w:rPr>
          <w:rFonts w:ascii="Times New Roman" w:hAnsi="Times New Roman" w:cs="Times New Roman"/>
        </w:rPr>
        <w:t xml:space="preserve"> prior to the effective date of the family's most recent previous certification.</w:t>
      </w:r>
    </w:p>
    <w:p w14:paraId="443E7257" w14:textId="77777777" w:rsidR="00AD6836" w:rsidRPr="00034AFC" w:rsidRDefault="00AD6836" w:rsidP="00AD6836">
      <w:pPr>
        <w:pStyle w:val="Default"/>
        <w:rPr>
          <w:rFonts w:ascii="Times New Roman" w:hAnsi="Times New Roman" w:cs="Times New Roman"/>
          <w:b/>
        </w:rPr>
      </w:pPr>
    </w:p>
    <w:p w14:paraId="2AB54D12"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HARDSHIP EXEMPTIONS FOR HEALTH AND MEDICAL CARE AND REASONABLE ATTENDENT CARE AND AUXILLIARY APPARATUS EXPENSES [24 CFR 5.611(c); Notice H 2023-10]</w:t>
      </w:r>
    </w:p>
    <w:p w14:paraId="085A80BC" w14:textId="77777777" w:rsidR="00AD6836" w:rsidRPr="00034AFC" w:rsidRDefault="00AD6836" w:rsidP="00AD6836">
      <w:pPr>
        <w:pStyle w:val="Default"/>
        <w:rPr>
          <w:rFonts w:ascii="Times New Roman" w:hAnsi="Times New Roman" w:cs="Times New Roman"/>
          <w:b/>
        </w:rPr>
      </w:pPr>
    </w:p>
    <w:p w14:paraId="130973E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regulations provide for two types of hardship exemption categories for families that qualify for unreimbursed health and medical care expenses and/or disability assistance expenses. A family will benefit from this hardship exemption only if the family has eligible expenses that can be deducted </w:t>
      </w:r>
      <w:proofErr w:type="gramStart"/>
      <w:r w:rsidRPr="00034AFC">
        <w:rPr>
          <w:rFonts w:ascii="Times New Roman" w:hAnsi="Times New Roman" w:cs="Times New Roman"/>
        </w:rPr>
        <w:t>in excess of</w:t>
      </w:r>
      <w:proofErr w:type="gramEnd"/>
      <w:r w:rsidRPr="00034AFC">
        <w:rPr>
          <w:rFonts w:ascii="Times New Roman" w:hAnsi="Times New Roman" w:cs="Times New Roman"/>
        </w:rPr>
        <w:t xml:space="preserve"> five percent of annual income.  </w:t>
      </w:r>
      <w:proofErr w:type="gramStart"/>
      <w:r w:rsidRPr="00034AFC">
        <w:rPr>
          <w:rFonts w:ascii="Times New Roman" w:hAnsi="Times New Roman" w:cs="Times New Roman"/>
        </w:rPr>
        <w:t>In order to</w:t>
      </w:r>
      <w:proofErr w:type="gramEnd"/>
      <w:r w:rsidRPr="00034AFC">
        <w:rPr>
          <w:rFonts w:ascii="Times New Roman" w:hAnsi="Times New Roman" w:cs="Times New Roman"/>
        </w:rPr>
        <w:t xml:space="preserve"> claim unreimbursed health and medical care expenses, the family must have a head, cohead, or spouse that is elderly or a person with a disability.  </w:t>
      </w:r>
      <w:proofErr w:type="gramStart"/>
      <w:r w:rsidRPr="00034AFC">
        <w:rPr>
          <w:rFonts w:ascii="Times New Roman" w:hAnsi="Times New Roman" w:cs="Times New Roman"/>
        </w:rPr>
        <w:t>In order to</w:t>
      </w:r>
      <w:proofErr w:type="gramEnd"/>
      <w:r w:rsidRPr="00034AFC">
        <w:rPr>
          <w:rFonts w:ascii="Times New Roman" w:hAnsi="Times New Roman" w:cs="Times New Roman"/>
        </w:rPr>
        <w:t xml:space="preserve"> claim unreimbursed reasonable attendant care and auxiliary apparatus expenses, the family must include a person with a disability, and the expenses must enable any member of the family (including the member who is a person with a disability) to be employed.</w:t>
      </w:r>
    </w:p>
    <w:p w14:paraId="6CB13DCF" w14:textId="77777777" w:rsidR="00AD6836" w:rsidRPr="00034AFC" w:rsidRDefault="00AD6836" w:rsidP="00AD6836">
      <w:pPr>
        <w:pStyle w:val="Default"/>
        <w:rPr>
          <w:rFonts w:ascii="Times New Roman" w:hAnsi="Times New Roman" w:cs="Times New Roman"/>
        </w:rPr>
      </w:pPr>
    </w:p>
    <w:p w14:paraId="669D31E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Families may be eligible for relief under one of two categories; phased-in relief or general relief, as defined below.</w:t>
      </w:r>
    </w:p>
    <w:p w14:paraId="3791112A" w14:textId="77777777" w:rsidR="00AD6836" w:rsidRPr="00034AFC" w:rsidRDefault="00AD6836" w:rsidP="00AD6836">
      <w:pPr>
        <w:pStyle w:val="Default"/>
        <w:rPr>
          <w:rFonts w:ascii="Times New Roman" w:hAnsi="Times New Roman" w:cs="Times New Roman"/>
        </w:rPr>
      </w:pPr>
    </w:p>
    <w:p w14:paraId="534C375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b/>
        </w:rPr>
        <w:t>Phased-In Relief</w:t>
      </w:r>
    </w:p>
    <w:p w14:paraId="2DF428ED" w14:textId="77777777" w:rsidR="00AD6836" w:rsidRPr="00034AFC" w:rsidRDefault="00AD6836" w:rsidP="00AD6836">
      <w:pPr>
        <w:pStyle w:val="Default"/>
        <w:rPr>
          <w:rFonts w:ascii="Times New Roman" w:hAnsi="Times New Roman" w:cs="Times New Roman"/>
        </w:rPr>
      </w:pPr>
    </w:p>
    <w:p w14:paraId="0AD2CC8A" w14:textId="6BD1B853"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first category is applicable to all families who received a deduction for unreimbursed health and medical care and/or reasonable attendant care or auxiliary apparatus expenses based on their most recent income review prior to January 1, 2024</w:t>
      </w:r>
      <w:r w:rsidR="00034AFC" w:rsidRPr="00034AFC">
        <w:rPr>
          <w:rFonts w:ascii="Times New Roman" w:hAnsi="Times New Roman" w:cs="Times New Roman"/>
        </w:rPr>
        <w:t xml:space="preserve">. </w:t>
      </w:r>
      <w:r w:rsidRPr="00034AFC">
        <w:rPr>
          <w:rFonts w:ascii="Times New Roman" w:hAnsi="Times New Roman" w:cs="Times New Roman"/>
        </w:rPr>
        <w:t>The family must receive phased-in relief if they are determined to be eligible as of January 1, 2024</w:t>
      </w:r>
      <w:r w:rsidR="00034AFC" w:rsidRPr="00034AFC">
        <w:rPr>
          <w:rFonts w:ascii="Times New Roman" w:hAnsi="Times New Roman" w:cs="Times New Roman"/>
        </w:rPr>
        <w:t xml:space="preserve">. </w:t>
      </w:r>
      <w:r w:rsidRPr="00034AFC">
        <w:rPr>
          <w:rFonts w:ascii="Times New Roman" w:hAnsi="Times New Roman" w:cs="Times New Roman"/>
        </w:rPr>
        <w:t>These families will begin receiving a 24-month phased-in relief at their next annual or interim recertification, whichever occurs first after the date on which the O/A implements phased-in relief.</w:t>
      </w:r>
    </w:p>
    <w:p w14:paraId="53FD85B3" w14:textId="77777777" w:rsidR="00AD6836" w:rsidRPr="00034AFC" w:rsidRDefault="00AD6836" w:rsidP="00AD6836">
      <w:pPr>
        <w:pStyle w:val="Default"/>
        <w:rPr>
          <w:rFonts w:ascii="Times New Roman" w:hAnsi="Times New Roman" w:cs="Times New Roman"/>
        </w:rPr>
      </w:pPr>
    </w:p>
    <w:p w14:paraId="3FFF0D6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For these families, the threshold amount is phased-in as follows:</w:t>
      </w:r>
    </w:p>
    <w:p w14:paraId="36B1048D" w14:textId="77777777" w:rsidR="00AD6836" w:rsidRPr="00034AFC" w:rsidRDefault="00AD6836" w:rsidP="00AD6836">
      <w:pPr>
        <w:pStyle w:val="Default"/>
        <w:rPr>
          <w:rFonts w:ascii="Times New Roman" w:hAnsi="Times New Roman" w:cs="Times New Roman"/>
        </w:rPr>
      </w:pPr>
    </w:p>
    <w:p w14:paraId="4008658C"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t>The family is eligible for a deduction totaling the sum of expenses that exceeds         5 percent of annual income for the first 12 months.</w:t>
      </w:r>
    </w:p>
    <w:p w14:paraId="1D2C7AE9" w14:textId="77777777" w:rsidR="00AD6836" w:rsidRPr="00034AFC" w:rsidRDefault="00AD6836" w:rsidP="00AD6836">
      <w:pPr>
        <w:pStyle w:val="Default"/>
        <w:rPr>
          <w:rFonts w:ascii="Times New Roman" w:hAnsi="Times New Roman" w:cs="Times New Roman"/>
        </w:rPr>
      </w:pPr>
    </w:p>
    <w:p w14:paraId="4E740852"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lastRenderedPageBreak/>
        <w:t xml:space="preserve">At the conclusion of 12 months, the family is eligible for a deduction totaling the sum of their expenses that exceed </w:t>
      </w:r>
      <w:proofErr w:type="gramStart"/>
      <w:r w:rsidRPr="00034AFC">
        <w:rPr>
          <w:rFonts w:ascii="Times New Roman" w:hAnsi="Times New Roman" w:cs="Times New Roman"/>
        </w:rPr>
        <w:t>7</w:t>
      </w:r>
      <w:proofErr w:type="gramEnd"/>
      <w:r w:rsidRPr="00034AFC">
        <w:rPr>
          <w:rFonts w:ascii="Times New Roman" w:hAnsi="Times New Roman" w:cs="Times New Roman"/>
        </w:rPr>
        <w:t xml:space="preserve"> .5 percent of annual income for another 12 months.</w:t>
      </w:r>
    </w:p>
    <w:p w14:paraId="54701D29" w14:textId="77777777" w:rsidR="00AD6836" w:rsidRPr="00034AFC" w:rsidRDefault="00AD6836" w:rsidP="00AD6836">
      <w:pPr>
        <w:pStyle w:val="Default"/>
        <w:rPr>
          <w:rFonts w:ascii="Times New Roman" w:hAnsi="Times New Roman" w:cs="Times New Roman"/>
        </w:rPr>
      </w:pPr>
    </w:p>
    <w:p w14:paraId="6C1B92E5"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t xml:space="preserve">At the conclusion of 24 months, the standard threshold amount of 10 percent would </w:t>
      </w:r>
      <w:proofErr w:type="gramStart"/>
      <w:r w:rsidRPr="00034AFC">
        <w:rPr>
          <w:rFonts w:ascii="Times New Roman" w:hAnsi="Times New Roman" w:cs="Times New Roman"/>
        </w:rPr>
        <w:t>be used</w:t>
      </w:r>
      <w:proofErr w:type="gramEnd"/>
      <w:r w:rsidRPr="00034AFC">
        <w:rPr>
          <w:rFonts w:ascii="Times New Roman" w:hAnsi="Times New Roman" w:cs="Times New Roman"/>
        </w:rPr>
        <w:t>, unless the family qualifies for relief under the general hardship relief category.</w:t>
      </w:r>
    </w:p>
    <w:p w14:paraId="78DF55B2" w14:textId="77777777" w:rsidR="00AD6836" w:rsidRPr="00034AFC" w:rsidRDefault="00AD6836" w:rsidP="00AD6836">
      <w:pPr>
        <w:pStyle w:val="Default"/>
        <w:rPr>
          <w:rFonts w:ascii="Times New Roman" w:hAnsi="Times New Roman" w:cs="Times New Roman"/>
        </w:rPr>
      </w:pPr>
    </w:p>
    <w:p w14:paraId="2AE78D4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When an eligible family’s phased-in relief begins at an interim recertification, the O/A must process another transaction one year later to move the family along to the next phase</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The transaction can be either an interim recertification if triggered, or a non-interim recertification transaction.</w:t>
      </w:r>
    </w:p>
    <w:p w14:paraId="1023506F" w14:textId="77777777" w:rsidR="00AD6836" w:rsidRPr="00034AFC" w:rsidRDefault="00AD6836" w:rsidP="00AD6836">
      <w:pPr>
        <w:pStyle w:val="Default"/>
        <w:rPr>
          <w:rFonts w:ascii="Times New Roman" w:hAnsi="Times New Roman" w:cs="Times New Roman"/>
        </w:rPr>
      </w:pPr>
    </w:p>
    <w:p w14:paraId="35D166E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Prior to the end of the 24-month period, the family may request a hardship exemption under the second category as described below</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If the family </w:t>
      </w:r>
      <w:proofErr w:type="gramStart"/>
      <w:r w:rsidRPr="00034AFC">
        <w:rPr>
          <w:rFonts w:ascii="Times New Roman" w:hAnsi="Times New Roman" w:cs="Times New Roman"/>
        </w:rPr>
        <w:t>is found</w:t>
      </w:r>
      <w:proofErr w:type="gramEnd"/>
      <w:r w:rsidRPr="00034AFC">
        <w:rPr>
          <w:rFonts w:ascii="Times New Roman" w:hAnsi="Times New Roman" w:cs="Times New Roman"/>
        </w:rPr>
        <w:t xml:space="preserve"> eligible under the second category, the hardship exemption under the first category ends, and the family's hardship is administered in accordance with the requirements listed below. Once a family requests general relief, the family may no longer receive phased-in relief.</w:t>
      </w:r>
    </w:p>
    <w:p w14:paraId="3D665935" w14:textId="77777777" w:rsidR="00AD6836" w:rsidRPr="00034AFC" w:rsidRDefault="00AD6836" w:rsidP="00AD6836">
      <w:pPr>
        <w:pStyle w:val="Default"/>
        <w:rPr>
          <w:rFonts w:ascii="Times New Roman" w:hAnsi="Times New Roman" w:cs="Times New Roman"/>
        </w:rPr>
      </w:pPr>
    </w:p>
    <w:p w14:paraId="1A790832" w14:textId="77777777" w:rsidR="00AD6836" w:rsidRPr="00034AFC" w:rsidRDefault="00AD6836" w:rsidP="00AD6836">
      <w:pPr>
        <w:pStyle w:val="Default"/>
        <w:rPr>
          <w:rFonts w:ascii="Times New Roman" w:hAnsi="Times New Roman" w:cs="Times New Roman"/>
        </w:rPr>
      </w:pPr>
    </w:p>
    <w:p w14:paraId="303C13A6" w14:textId="12111A6D"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O/As must track the 24-month phase-period for each eligible family, even if a family’s expenses go below the appropriate phase-in percentage, during the first or second 12-month phase-in period</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The phase-in must continue for families who move to another unit at the same property. When the family is treated as a new admission under a different property/program (e.g., the family moves from one multifamily property to another), unless the O/A has a written policy to continue the phased-in relief upon  admission, the family's expense deduction will be calculated using the 10-percent  threshold unless request for general relief is approved by the O/A.</w:t>
      </w:r>
    </w:p>
    <w:p w14:paraId="0BCA8499" w14:textId="77777777" w:rsidR="00AD6836" w:rsidRPr="00034AFC" w:rsidRDefault="00AD6836" w:rsidP="00AD6836">
      <w:pPr>
        <w:pStyle w:val="Default"/>
        <w:rPr>
          <w:rFonts w:ascii="Times New Roman" w:hAnsi="Times New Roman" w:cs="Times New Roman"/>
        </w:rPr>
      </w:pPr>
    </w:p>
    <w:p w14:paraId="734DAB62"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05B4CB96" w14:textId="77777777" w:rsidR="00AD6836" w:rsidRPr="00034AFC" w:rsidRDefault="00AD6836" w:rsidP="00AD6836">
      <w:pPr>
        <w:pStyle w:val="Default"/>
        <w:rPr>
          <w:rFonts w:ascii="Times New Roman" w:hAnsi="Times New Roman" w:cs="Times New Roman"/>
        </w:rPr>
      </w:pPr>
    </w:p>
    <w:p w14:paraId="03F2EC1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will not continue the phased-in relief for families who move and </w:t>
      </w:r>
      <w:proofErr w:type="gramStart"/>
      <w:r w:rsidRPr="00034AFC">
        <w:rPr>
          <w:rFonts w:ascii="Times New Roman" w:hAnsi="Times New Roman" w:cs="Times New Roman"/>
        </w:rPr>
        <w:t>are treated</w:t>
      </w:r>
      <w:proofErr w:type="gramEnd"/>
      <w:r w:rsidRPr="00034AFC">
        <w:rPr>
          <w:rFonts w:ascii="Times New Roman" w:hAnsi="Times New Roman" w:cs="Times New Roman"/>
        </w:rPr>
        <w:t xml:space="preserve"> as a new admission at the property. These families will </w:t>
      </w:r>
      <w:proofErr w:type="gramStart"/>
      <w:r w:rsidRPr="00034AFC">
        <w:rPr>
          <w:rFonts w:ascii="Times New Roman" w:hAnsi="Times New Roman" w:cs="Times New Roman"/>
        </w:rPr>
        <w:t>be treated</w:t>
      </w:r>
      <w:proofErr w:type="gramEnd"/>
      <w:r w:rsidRPr="00034AFC">
        <w:rPr>
          <w:rFonts w:ascii="Times New Roman" w:hAnsi="Times New Roman" w:cs="Times New Roman"/>
        </w:rPr>
        <w:t xml:space="preserve"> as new admissions and the sum of expenses that exceeds 10 percent of annual income will be used to calculate their adjusted income.</w:t>
      </w:r>
    </w:p>
    <w:p w14:paraId="19573952" w14:textId="77777777" w:rsidR="00AD6836" w:rsidRPr="00034AFC" w:rsidRDefault="00AD6836" w:rsidP="00AD6836">
      <w:pPr>
        <w:pStyle w:val="Default"/>
        <w:rPr>
          <w:rFonts w:ascii="Times New Roman" w:hAnsi="Times New Roman" w:cs="Times New Roman"/>
        </w:rPr>
      </w:pPr>
    </w:p>
    <w:p w14:paraId="423EBCE8"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General Relief</w:t>
      </w:r>
    </w:p>
    <w:p w14:paraId="7BE1DA02" w14:textId="77777777" w:rsidR="00AD6836" w:rsidRPr="00034AFC" w:rsidRDefault="00AD6836" w:rsidP="00AD6836">
      <w:pPr>
        <w:pStyle w:val="Default"/>
        <w:rPr>
          <w:rFonts w:ascii="Times New Roman" w:hAnsi="Times New Roman" w:cs="Times New Roman"/>
        </w:rPr>
      </w:pPr>
    </w:p>
    <w:p w14:paraId="227574B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second category is for families that can demonstrate:</w:t>
      </w:r>
    </w:p>
    <w:p w14:paraId="0F0C53CD" w14:textId="77777777" w:rsidR="00AD6836" w:rsidRPr="00034AFC" w:rsidRDefault="00AD6836" w:rsidP="00AD6836">
      <w:pPr>
        <w:pStyle w:val="Default"/>
        <w:rPr>
          <w:rFonts w:ascii="Times New Roman" w:hAnsi="Times New Roman" w:cs="Times New Roman"/>
        </w:rPr>
      </w:pPr>
    </w:p>
    <w:p w14:paraId="66F78A7B"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t>Their health and medical and/or disability assistance expenses increased (other than the transition to the higher threshold); or</w:t>
      </w:r>
    </w:p>
    <w:p w14:paraId="41887490" w14:textId="77777777" w:rsidR="00AD6836" w:rsidRPr="00034AFC" w:rsidRDefault="00AD6836" w:rsidP="00AD6836">
      <w:pPr>
        <w:pStyle w:val="Default"/>
        <w:rPr>
          <w:rFonts w:ascii="Times New Roman" w:hAnsi="Times New Roman" w:cs="Times New Roman"/>
        </w:rPr>
      </w:pPr>
    </w:p>
    <w:p w14:paraId="2AEC9706" w14:textId="77777777" w:rsidR="00AD6836" w:rsidRPr="00034AFC" w:rsidRDefault="00AD6836" w:rsidP="00AD6836">
      <w:pPr>
        <w:pStyle w:val="Default"/>
        <w:numPr>
          <w:ilvl w:val="0"/>
          <w:numId w:val="1"/>
        </w:numPr>
        <w:rPr>
          <w:rFonts w:ascii="Times New Roman" w:hAnsi="Times New Roman" w:cs="Times New Roman"/>
        </w:rPr>
      </w:pPr>
      <w:r w:rsidRPr="00034AFC">
        <w:rPr>
          <w:rFonts w:ascii="Times New Roman" w:hAnsi="Times New Roman" w:cs="Times New Roman"/>
        </w:rPr>
        <w:t>The family's financial hardship is a result of a change in circumstances (as defined in O/A Policy) that would not otherwise trigger an interim recertification.</w:t>
      </w:r>
    </w:p>
    <w:p w14:paraId="516A8B6F" w14:textId="77777777" w:rsidR="00AD6836" w:rsidRPr="00034AFC" w:rsidRDefault="00AD6836" w:rsidP="00AD6836">
      <w:pPr>
        <w:pStyle w:val="Default"/>
        <w:rPr>
          <w:rFonts w:ascii="Times New Roman" w:hAnsi="Times New Roman" w:cs="Times New Roman"/>
        </w:rPr>
      </w:pPr>
    </w:p>
    <w:p w14:paraId="7F73FB6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family may request a hardship exemption under the second category regardless of whether the family previously received the health and medical and/or disability assistance deductions or are currently or were previously receiving relief under the phased-in relief category above</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HUD </w:t>
      </w:r>
      <w:r w:rsidRPr="00034AFC">
        <w:rPr>
          <w:rFonts w:ascii="Times New Roman" w:hAnsi="Times New Roman" w:cs="Times New Roman"/>
        </w:rPr>
        <w:lastRenderedPageBreak/>
        <w:t>requires that O/As develop policies defining what constitutes a hardship for purposes of this exemption.</w:t>
      </w:r>
    </w:p>
    <w:p w14:paraId="1F7FEB8B" w14:textId="77777777" w:rsidR="00AD6836" w:rsidRPr="00034AFC" w:rsidRDefault="00AD6836" w:rsidP="00AD6836">
      <w:pPr>
        <w:pStyle w:val="Default"/>
        <w:rPr>
          <w:rFonts w:ascii="Times New Roman" w:hAnsi="Times New Roman" w:cs="Times New Roman"/>
        </w:rPr>
      </w:pPr>
    </w:p>
    <w:p w14:paraId="097C009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must obtain third-party verification of the hardship or must document in the file the reason third-party verification was not available. O/As must attempt to obtain third-party verification prior to the end of the 90-day hardship exemption period.</w:t>
      </w:r>
    </w:p>
    <w:p w14:paraId="752FC3E6" w14:textId="77777777" w:rsidR="00AD6836" w:rsidRPr="00034AFC" w:rsidRDefault="00AD6836" w:rsidP="00AD6836">
      <w:pPr>
        <w:pStyle w:val="Default"/>
        <w:rPr>
          <w:rFonts w:ascii="Times New Roman" w:hAnsi="Times New Roman" w:cs="Times New Roman"/>
        </w:rPr>
      </w:pPr>
    </w:p>
    <w:p w14:paraId="447B31FC"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45396BE2" w14:textId="77777777" w:rsidR="00AD6836" w:rsidRPr="00034AFC" w:rsidRDefault="00AD6836" w:rsidP="00AD6836">
      <w:pPr>
        <w:pStyle w:val="Default"/>
        <w:rPr>
          <w:rFonts w:ascii="Times New Roman" w:hAnsi="Times New Roman" w:cs="Times New Roman"/>
        </w:rPr>
      </w:pPr>
    </w:p>
    <w:p w14:paraId="46ECA70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To qualify for a hardship exemption, a family must submit a request in writing. The written request must show that the family’s health and medical and/or disability assistance expenses have increased (other than the transition to the higher threshold) and that the family’s financial hardship is a result of a change in circumstances. The O/A defines a change in circumstances as a decrease in income or increase in other expenses that has resulted in the family's financial hardship but does not, on its own, trigger an interim recert in accordance with O/A policies.</w:t>
      </w:r>
    </w:p>
    <w:p w14:paraId="7FD1716A" w14:textId="77777777" w:rsidR="00AD6836" w:rsidRPr="00034AFC" w:rsidRDefault="00AD6836" w:rsidP="00AD6836">
      <w:pPr>
        <w:pStyle w:val="Default"/>
        <w:rPr>
          <w:rFonts w:ascii="Times New Roman" w:hAnsi="Times New Roman" w:cs="Times New Roman"/>
        </w:rPr>
      </w:pPr>
    </w:p>
    <w:p w14:paraId="20F8EB9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Examples of circumstances constituting a financial hardship may include the following situations:</w:t>
      </w:r>
    </w:p>
    <w:p w14:paraId="0872D1E8" w14:textId="77777777" w:rsidR="00AD6836" w:rsidRPr="00034AFC" w:rsidRDefault="00AD6836" w:rsidP="00AD6836">
      <w:pPr>
        <w:pStyle w:val="Default"/>
        <w:rPr>
          <w:rFonts w:ascii="Times New Roman" w:hAnsi="Times New Roman" w:cs="Times New Roman"/>
        </w:rPr>
      </w:pPr>
    </w:p>
    <w:p w14:paraId="37EB60C9"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The family is awaiting an eligibility determination for a federal, state, or local assistance program, such as a determination for unemployment compensation or disability benefits.</w:t>
      </w:r>
    </w:p>
    <w:p w14:paraId="5BECDF00" w14:textId="77777777" w:rsidR="00AD6836" w:rsidRPr="00034AFC" w:rsidRDefault="00AD6836" w:rsidP="00AD6836">
      <w:pPr>
        <w:pStyle w:val="Default"/>
        <w:rPr>
          <w:rFonts w:ascii="Times New Roman" w:hAnsi="Times New Roman" w:cs="Times New Roman"/>
        </w:rPr>
      </w:pPr>
    </w:p>
    <w:p w14:paraId="2933F6FE"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The family’s income decreased because of a loss of employment, death of a family member, or due to a natural or federal/state declared disaster; or</w:t>
      </w:r>
    </w:p>
    <w:p w14:paraId="499728A4" w14:textId="77777777" w:rsidR="00AD6836" w:rsidRPr="00034AFC" w:rsidRDefault="00AD6836" w:rsidP="00AD6836">
      <w:pPr>
        <w:pStyle w:val="Default"/>
        <w:rPr>
          <w:rFonts w:ascii="Times New Roman" w:hAnsi="Times New Roman" w:cs="Times New Roman"/>
        </w:rPr>
      </w:pPr>
    </w:p>
    <w:p w14:paraId="46FF0886"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Other circumstances as determined by the O/A.</w:t>
      </w:r>
    </w:p>
    <w:p w14:paraId="40F6DA91" w14:textId="77777777" w:rsidR="00AD6836" w:rsidRPr="00034AFC" w:rsidRDefault="00AD6836" w:rsidP="00AD6836">
      <w:pPr>
        <w:pStyle w:val="Default"/>
        <w:rPr>
          <w:rFonts w:ascii="Times New Roman" w:hAnsi="Times New Roman" w:cs="Times New Roman"/>
        </w:rPr>
      </w:pPr>
    </w:p>
    <w:p w14:paraId="592BB701" w14:textId="252540E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family must provide third-party verification of the hardship with the request</w:t>
      </w:r>
      <w:r w:rsidR="00034AFC" w:rsidRPr="00034AFC">
        <w:rPr>
          <w:rFonts w:ascii="Times New Roman" w:hAnsi="Times New Roman" w:cs="Times New Roman"/>
        </w:rPr>
        <w:t xml:space="preserve">. </w:t>
      </w:r>
      <w:r w:rsidRPr="00034AFC">
        <w:rPr>
          <w:rFonts w:ascii="Times New Roman" w:hAnsi="Times New Roman" w:cs="Times New Roman"/>
        </w:rPr>
        <w:t>If third- party verification is not available, the O/A will document the file with the reason and will attempt to obtain third-party verification prior to the end of the 90-day hardship.</w:t>
      </w:r>
    </w:p>
    <w:p w14:paraId="7D18826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exemption period.</w:t>
      </w:r>
    </w:p>
    <w:p w14:paraId="304F3F26" w14:textId="77777777" w:rsidR="00AD6836" w:rsidRPr="00034AFC" w:rsidRDefault="00AD6836" w:rsidP="00AD6836">
      <w:pPr>
        <w:pStyle w:val="Default"/>
        <w:rPr>
          <w:rFonts w:ascii="Times New Roman" w:hAnsi="Times New Roman" w:cs="Times New Roman"/>
        </w:rPr>
      </w:pPr>
    </w:p>
    <w:p w14:paraId="6B36625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must promptly notify the family in writing of the change in the determination of adjusted income and the family's rent resulting from hardship exemptions. The notice must inform the family of when the hardship exemption will begin and expire [24 CFR 5.611(e)02)].</w:t>
      </w:r>
    </w:p>
    <w:p w14:paraId="206816D3" w14:textId="77777777" w:rsidR="00AD6836" w:rsidRPr="00034AFC" w:rsidRDefault="00AD6836" w:rsidP="00AD6836">
      <w:pPr>
        <w:pStyle w:val="Default"/>
        <w:rPr>
          <w:rFonts w:ascii="Times New Roman" w:hAnsi="Times New Roman" w:cs="Times New Roman"/>
        </w:rPr>
      </w:pPr>
    </w:p>
    <w:p w14:paraId="54406781"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45CFAB4F" w14:textId="77777777" w:rsidR="00AD6836" w:rsidRPr="00034AFC" w:rsidRDefault="00AD6836" w:rsidP="00AD6836">
      <w:pPr>
        <w:pStyle w:val="Default"/>
        <w:rPr>
          <w:rFonts w:ascii="Times New Roman" w:hAnsi="Times New Roman" w:cs="Times New Roman"/>
        </w:rPr>
      </w:pPr>
    </w:p>
    <w:p w14:paraId="4AEBE1A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will </w:t>
      </w:r>
      <w:proofErr w:type="gramStart"/>
      <w:r w:rsidRPr="00034AFC">
        <w:rPr>
          <w:rFonts w:ascii="Times New Roman" w:hAnsi="Times New Roman" w:cs="Times New Roman"/>
        </w:rPr>
        <w:t>make a determination</w:t>
      </w:r>
      <w:proofErr w:type="gramEnd"/>
      <w:r w:rsidRPr="00034AFC">
        <w:rPr>
          <w:rFonts w:ascii="Times New Roman" w:hAnsi="Times New Roman" w:cs="Times New Roman"/>
        </w:rPr>
        <w:t xml:space="preserve"> of whether the family qualifies within 30 calendar days and will notify the family in writing of the result within 10 business days of the determination.</w:t>
      </w:r>
    </w:p>
    <w:p w14:paraId="563D5382" w14:textId="77777777" w:rsidR="00AD6836" w:rsidRPr="00034AFC" w:rsidRDefault="00AD6836" w:rsidP="00AD6836">
      <w:pPr>
        <w:pStyle w:val="Default"/>
        <w:rPr>
          <w:rFonts w:ascii="Times New Roman" w:hAnsi="Times New Roman" w:cs="Times New Roman"/>
        </w:rPr>
      </w:pPr>
    </w:p>
    <w:p w14:paraId="09B97BC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family qualifies for an exemption, the O/A will include the date the hardship exemption will begin and the date it will expire as well as information on how to request a 90-day extension based on family circumstances.</w:t>
      </w:r>
    </w:p>
    <w:p w14:paraId="2BCDEA5E" w14:textId="77777777" w:rsidR="00AD6836" w:rsidRPr="00034AFC" w:rsidRDefault="00AD6836" w:rsidP="00AD6836">
      <w:pPr>
        <w:pStyle w:val="Default"/>
        <w:rPr>
          <w:rFonts w:ascii="Times New Roman" w:hAnsi="Times New Roman" w:cs="Times New Roman"/>
        </w:rPr>
      </w:pPr>
    </w:p>
    <w:p w14:paraId="15A4DBA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lastRenderedPageBreak/>
        <w:t>If the family qualifies, the family will receive a deduction for the sum of eligible expenses that exceed five percent of annual income.</w:t>
      </w:r>
    </w:p>
    <w:p w14:paraId="708BAF1E" w14:textId="77777777" w:rsidR="00AD6836" w:rsidRPr="00034AFC" w:rsidRDefault="00AD6836" w:rsidP="00AD6836">
      <w:pPr>
        <w:pStyle w:val="Default"/>
        <w:rPr>
          <w:rFonts w:ascii="Times New Roman" w:hAnsi="Times New Roman" w:cs="Times New Roman"/>
        </w:rPr>
      </w:pPr>
    </w:p>
    <w:p w14:paraId="39CA121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family's hardship relief ends when the circumstances that made the family eligible for the relief are no longer applicable or after 90 days, whichever is earlier. However, the O/A may, at its discretion, extend the relief for one or more additional 90-day periods while the family's hardship condition continues. O/As </w:t>
      </w:r>
      <w:proofErr w:type="gramStart"/>
      <w:r w:rsidRPr="00034AFC">
        <w:rPr>
          <w:rFonts w:ascii="Times New Roman" w:hAnsi="Times New Roman" w:cs="Times New Roman"/>
        </w:rPr>
        <w:t>are not limited</w:t>
      </w:r>
      <w:proofErr w:type="gramEnd"/>
      <w:r w:rsidRPr="00034AFC">
        <w:rPr>
          <w:rFonts w:ascii="Times New Roman" w:hAnsi="Times New Roman" w:cs="Times New Roman"/>
        </w:rPr>
        <w:t xml:space="preserve"> to a maximum number of 90-day extensions.</w:t>
      </w:r>
    </w:p>
    <w:p w14:paraId="18254132" w14:textId="77777777" w:rsidR="00AD6836" w:rsidRPr="00034AFC" w:rsidRDefault="00AD6836" w:rsidP="00AD6836">
      <w:pPr>
        <w:pStyle w:val="Default"/>
        <w:rPr>
          <w:rFonts w:ascii="Times New Roman" w:hAnsi="Times New Roman" w:cs="Times New Roman"/>
        </w:rPr>
      </w:pPr>
    </w:p>
    <w:p w14:paraId="6842D52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O/As must establish written policies regarding the types of circumstances that will allow a family to qualify for financial hardship and when such deductions may be eligible for additional 90-day extensions. O/As must develop policies requiring families to report if the circumstances that made the family eligible for the hardship exemption are no longer applicable.</w:t>
      </w:r>
    </w:p>
    <w:p w14:paraId="66F84FFF" w14:textId="77777777" w:rsidR="00AD6836" w:rsidRPr="00034AFC" w:rsidRDefault="00AD6836" w:rsidP="00AD6836">
      <w:pPr>
        <w:pStyle w:val="Default"/>
        <w:rPr>
          <w:rFonts w:ascii="Times New Roman" w:hAnsi="Times New Roman" w:cs="Times New Roman"/>
        </w:rPr>
      </w:pPr>
    </w:p>
    <w:p w14:paraId="5F21DC20"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3106A672" w14:textId="77777777" w:rsidR="00AD6836" w:rsidRPr="00034AFC" w:rsidRDefault="00AD6836" w:rsidP="00AD6836">
      <w:pPr>
        <w:pStyle w:val="Default"/>
        <w:rPr>
          <w:rFonts w:ascii="Times New Roman" w:hAnsi="Times New Roman" w:cs="Times New Roman"/>
        </w:rPr>
      </w:pPr>
    </w:p>
    <w:p w14:paraId="672C2FB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family may request an extension either orally or in writing prior to the end of the hardship exemption period</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The O/A will extend relief for an additional 90-days if the family demonstrates to the O/A's satisfaction that the family continues to qualify for the hardship exemption based on circumstances described above. The O/A will require updated verification based on the family's current circumstances</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Additional extensions may be granted on a case-by-case basis provided the family continues to request extensions prior to the end of each hardship exemption period</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Families must report if the circumstances that made the family eligible for the hardship exemption are no longer applicable. At any time, the O/A may terminate the hardship exemption if the O/A determines that the family no longer qualifies for the exemption.</w:t>
      </w:r>
    </w:p>
    <w:p w14:paraId="252E6FB2" w14:textId="77777777" w:rsidR="00AD6836" w:rsidRPr="00034AFC" w:rsidRDefault="00AD6836" w:rsidP="00AD6836">
      <w:pPr>
        <w:pStyle w:val="Default"/>
        <w:rPr>
          <w:rFonts w:ascii="Times New Roman" w:hAnsi="Times New Roman" w:cs="Times New Roman"/>
        </w:rPr>
      </w:pPr>
    </w:p>
    <w:p w14:paraId="017FC3B4"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CHILD CARE EXPENSE HARDSHIP EXEMPTION [24 CFR 5.61l(d) and</w:t>
      </w:r>
    </w:p>
    <w:p w14:paraId="1D83812C"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Notice H 2023-10]</w:t>
      </w:r>
    </w:p>
    <w:p w14:paraId="58FF31FA" w14:textId="77777777" w:rsidR="00AD6836" w:rsidRPr="00034AFC" w:rsidRDefault="00AD6836" w:rsidP="00AD6836">
      <w:pPr>
        <w:pStyle w:val="Default"/>
        <w:rPr>
          <w:rFonts w:ascii="Times New Roman" w:hAnsi="Times New Roman" w:cs="Times New Roman"/>
        </w:rPr>
      </w:pPr>
    </w:p>
    <w:p w14:paraId="512D239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A family whose eligibility for the childcare expense deduction is ending may request a financial hardship exemption to continue receiving the deduction. If the family demonstrates to the O/A's satisfaction that the family is unable to pay their rent because  of the loss of the childcare expense  deduction, and that the childcare expense  is still necessary even though the family member is not working, looking for work, or seeking  to further their education, the O/A must recalculate the family's adjusted income and continue the childcare deduction.</w:t>
      </w:r>
    </w:p>
    <w:p w14:paraId="4BBC33D2" w14:textId="77777777" w:rsidR="00AD6836" w:rsidRPr="00034AFC" w:rsidRDefault="00AD6836" w:rsidP="00AD6836">
      <w:pPr>
        <w:pStyle w:val="Default"/>
        <w:rPr>
          <w:rFonts w:ascii="Times New Roman" w:hAnsi="Times New Roman" w:cs="Times New Roman"/>
        </w:rPr>
      </w:pPr>
    </w:p>
    <w:p w14:paraId="0E1CEDD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must develop a policy to define what constitutes a hardship, which includes the family's inability to pay rent. The O/A must obtain third-party verification of the hardship or must document in the file the reason third-party verification was not available. O/As must attempt to obtain third-party verification prior to the end of the 90-day hardship exemption period.</w:t>
      </w:r>
    </w:p>
    <w:p w14:paraId="06DBF4F8" w14:textId="77777777" w:rsidR="00AD6836" w:rsidRPr="00034AFC" w:rsidRDefault="00AD6836" w:rsidP="00AD6836">
      <w:pPr>
        <w:pStyle w:val="Default"/>
        <w:rPr>
          <w:rFonts w:ascii="Times New Roman" w:hAnsi="Times New Roman" w:cs="Times New Roman"/>
        </w:rPr>
      </w:pPr>
    </w:p>
    <w:p w14:paraId="3F518E9B"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36D8B936" w14:textId="77777777" w:rsidR="00AD6836" w:rsidRPr="00034AFC" w:rsidRDefault="00AD6836" w:rsidP="00AD6836">
      <w:pPr>
        <w:pStyle w:val="Default"/>
        <w:rPr>
          <w:rFonts w:ascii="Times New Roman" w:hAnsi="Times New Roman" w:cs="Times New Roman"/>
        </w:rPr>
      </w:pPr>
    </w:p>
    <w:p w14:paraId="33460B7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For a family to qualify, they must demonstrate that their inability to pay rent would be </w:t>
      </w:r>
      <w:proofErr w:type="gramStart"/>
      <w:r w:rsidRPr="00034AFC">
        <w:rPr>
          <w:rFonts w:ascii="Times New Roman" w:hAnsi="Times New Roman" w:cs="Times New Roman"/>
        </w:rPr>
        <w:t>as a result of</w:t>
      </w:r>
      <w:proofErr w:type="gramEnd"/>
      <w:r w:rsidRPr="00034AFC">
        <w:rPr>
          <w:rFonts w:ascii="Times New Roman" w:hAnsi="Times New Roman" w:cs="Times New Roman"/>
        </w:rPr>
        <w:t xml:space="preserve"> the loss of this deduction.  The O/A defines this hardship as a potential.</w:t>
      </w:r>
    </w:p>
    <w:p w14:paraId="213356B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decrease in income or increase in other expenses that would result from the loss of the childcare expense and such loss would impact the family's ability to pay their rent.</w:t>
      </w:r>
    </w:p>
    <w:p w14:paraId="49933719" w14:textId="77777777" w:rsidR="00AD6836" w:rsidRPr="00034AFC" w:rsidRDefault="00AD6836" w:rsidP="00AD6836">
      <w:pPr>
        <w:pStyle w:val="Default"/>
        <w:rPr>
          <w:rFonts w:ascii="Times New Roman" w:hAnsi="Times New Roman" w:cs="Times New Roman"/>
        </w:rPr>
      </w:pPr>
    </w:p>
    <w:p w14:paraId="2FB59AE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Some factors  to consider when determining if the family is unable to pay rent may include determining that the rent, utility payment, and applicable expenses (childcare expenses or health and medical expenses) are more than 40 percent of the family's adjusted income, or verifying whether the family has experienced unanticipated expenses, such as large medical bills, that have affected their ability to pay their rent.</w:t>
      </w:r>
    </w:p>
    <w:p w14:paraId="6503EA61" w14:textId="77777777" w:rsidR="00AD6836" w:rsidRPr="00034AFC" w:rsidRDefault="00AD6836" w:rsidP="00AD6836">
      <w:pPr>
        <w:pStyle w:val="Default"/>
        <w:rPr>
          <w:rFonts w:ascii="Times New Roman" w:hAnsi="Times New Roman" w:cs="Times New Roman"/>
        </w:rPr>
      </w:pPr>
    </w:p>
    <w:p w14:paraId="6243650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family must also demonstrate that the childcare expense is still necessary even though the family member is no longer employed or furthering their education. The O/A will consider qualification under this criterion on a case-by-case basis (for example,  if the family member who was employed has left their job in order to provide  uncompensated care to an elderly friend or family member who is severely ill and lives across town).</w:t>
      </w:r>
    </w:p>
    <w:p w14:paraId="4E86A211" w14:textId="77777777" w:rsidR="00AD6836" w:rsidRPr="00034AFC" w:rsidRDefault="00AD6836" w:rsidP="00AD6836">
      <w:pPr>
        <w:pStyle w:val="Default"/>
        <w:rPr>
          <w:rFonts w:ascii="Times New Roman" w:hAnsi="Times New Roman" w:cs="Times New Roman"/>
        </w:rPr>
      </w:pPr>
    </w:p>
    <w:p w14:paraId="1E0443B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family must provide third-party verification of the hardship with the request. If third- party verification is not available, the O/A will document the file with the reason and will attempt to obtain third-party verification prior to the end of the 90-day hardship.</w:t>
      </w:r>
    </w:p>
    <w:p w14:paraId="24A584C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exemption period.</w:t>
      </w:r>
    </w:p>
    <w:p w14:paraId="7CE408A7" w14:textId="77777777" w:rsidR="00AD6836" w:rsidRPr="00034AFC" w:rsidRDefault="00AD6836" w:rsidP="00AD6836">
      <w:pPr>
        <w:pStyle w:val="Default"/>
        <w:rPr>
          <w:rFonts w:ascii="Times New Roman" w:hAnsi="Times New Roman" w:cs="Times New Roman"/>
        </w:rPr>
      </w:pPr>
    </w:p>
    <w:p w14:paraId="532CF59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must promptly notify the family in writing of the change in the determination of adjusted income and the family's rent resulting from hardship exemptions.</w:t>
      </w:r>
    </w:p>
    <w:p w14:paraId="7ED7671E" w14:textId="77777777" w:rsidR="00AD6836" w:rsidRPr="00034AFC" w:rsidRDefault="00AD6836" w:rsidP="00AD6836">
      <w:pPr>
        <w:pStyle w:val="Default"/>
        <w:rPr>
          <w:rFonts w:ascii="Times New Roman" w:hAnsi="Times New Roman" w:cs="Times New Roman"/>
        </w:rPr>
      </w:pPr>
    </w:p>
    <w:p w14:paraId="289BD6F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O/A denies the request, the notice must specifically state the reason for the denial. O/As must provide families with 30-day notice of any increase in rent.</w:t>
      </w:r>
    </w:p>
    <w:p w14:paraId="7D93BA18" w14:textId="77777777" w:rsidR="00AD6836" w:rsidRPr="00034AFC" w:rsidRDefault="00AD6836" w:rsidP="00AD6836">
      <w:pPr>
        <w:pStyle w:val="Default"/>
        <w:rPr>
          <w:rFonts w:ascii="Times New Roman" w:hAnsi="Times New Roman" w:cs="Times New Roman"/>
        </w:rPr>
      </w:pPr>
    </w:p>
    <w:p w14:paraId="2757132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O/A approves the request, the notice must inform the family of when the hardship exemption will begin and expire [24 CFR 5.61 l(e)(2)]. The notice must also state the</w:t>
      </w:r>
    </w:p>
    <w:p w14:paraId="52873A8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requirement for the family to report to the O/A if the circumstances that made the family eligible for relief are no longer applicable and that the family's adjusted income and tenant rent will </w:t>
      </w:r>
      <w:proofErr w:type="gramStart"/>
      <w:r w:rsidRPr="00034AFC">
        <w:rPr>
          <w:rFonts w:ascii="Times New Roman" w:hAnsi="Times New Roman" w:cs="Times New Roman"/>
        </w:rPr>
        <w:t>be recalculated</w:t>
      </w:r>
      <w:proofErr w:type="gramEnd"/>
      <w:r w:rsidRPr="00034AFC">
        <w:rPr>
          <w:rFonts w:ascii="Times New Roman" w:hAnsi="Times New Roman" w:cs="Times New Roman"/>
        </w:rPr>
        <w:t xml:space="preserve"> upon expiration of the hardship exemption.</w:t>
      </w:r>
    </w:p>
    <w:p w14:paraId="28DE1C93" w14:textId="77777777" w:rsidR="00AD6836" w:rsidRPr="00034AFC" w:rsidRDefault="00AD6836" w:rsidP="00AD6836">
      <w:pPr>
        <w:pStyle w:val="Default"/>
        <w:rPr>
          <w:rFonts w:ascii="Times New Roman" w:hAnsi="Times New Roman" w:cs="Times New Roman"/>
        </w:rPr>
      </w:pPr>
    </w:p>
    <w:p w14:paraId="6BFAF5B6"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15B13DCE" w14:textId="77777777" w:rsidR="00AD6836" w:rsidRPr="00034AFC" w:rsidRDefault="00AD6836" w:rsidP="00AD6836">
      <w:pPr>
        <w:pStyle w:val="Default"/>
        <w:rPr>
          <w:rFonts w:ascii="Times New Roman" w:hAnsi="Times New Roman" w:cs="Times New Roman"/>
        </w:rPr>
      </w:pPr>
    </w:p>
    <w:p w14:paraId="4B9CD6E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will </w:t>
      </w:r>
      <w:proofErr w:type="gramStart"/>
      <w:r w:rsidRPr="00034AFC">
        <w:rPr>
          <w:rFonts w:ascii="Times New Roman" w:hAnsi="Times New Roman" w:cs="Times New Roman"/>
        </w:rPr>
        <w:t>make a determination</w:t>
      </w:r>
      <w:proofErr w:type="gramEnd"/>
      <w:r w:rsidRPr="00034AFC">
        <w:rPr>
          <w:rFonts w:ascii="Times New Roman" w:hAnsi="Times New Roman" w:cs="Times New Roman"/>
        </w:rPr>
        <w:t xml:space="preserve"> of whether the family qualifies within 30 calendar days and will notify the family in writing of the result within 10 business days of the determination.</w:t>
      </w:r>
    </w:p>
    <w:p w14:paraId="5AEC8E24" w14:textId="77777777" w:rsidR="00AD6836" w:rsidRPr="00034AFC" w:rsidRDefault="00AD6836" w:rsidP="00AD6836">
      <w:pPr>
        <w:pStyle w:val="Default"/>
        <w:rPr>
          <w:rFonts w:ascii="Times New Roman" w:hAnsi="Times New Roman" w:cs="Times New Roman"/>
        </w:rPr>
      </w:pPr>
    </w:p>
    <w:p w14:paraId="4015E67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family qualifies for an exemption, the O/A will include all required information listed above as well as information on how to request a 90-day extension based on family circumstances.</w:t>
      </w:r>
    </w:p>
    <w:p w14:paraId="2336AEC8" w14:textId="77777777" w:rsidR="00AD6836" w:rsidRPr="00034AFC" w:rsidRDefault="00AD6836" w:rsidP="00AD6836">
      <w:pPr>
        <w:pStyle w:val="Default"/>
        <w:rPr>
          <w:rFonts w:ascii="Times New Roman" w:hAnsi="Times New Roman" w:cs="Times New Roman"/>
        </w:rPr>
      </w:pPr>
    </w:p>
    <w:p w14:paraId="03DC02C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family qualifies, the hardship exemption and the resulting alternative adjusted income calculation must remain in place for a period of up to 90 days.</w:t>
      </w:r>
    </w:p>
    <w:p w14:paraId="2A644BA4" w14:textId="77777777" w:rsidR="00AD6836" w:rsidRPr="00034AFC" w:rsidRDefault="00AD6836" w:rsidP="00AD6836">
      <w:pPr>
        <w:pStyle w:val="Default"/>
        <w:rPr>
          <w:rFonts w:ascii="Times New Roman" w:hAnsi="Times New Roman" w:cs="Times New Roman"/>
        </w:rPr>
      </w:pPr>
    </w:p>
    <w:p w14:paraId="64B68BE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may, at its discretion, extend the hardship exemptions for additional 90-day periods based on family circumstances and as stated in O/A policies. O/As </w:t>
      </w:r>
      <w:proofErr w:type="gramStart"/>
      <w:r w:rsidRPr="00034AFC">
        <w:rPr>
          <w:rFonts w:ascii="Times New Roman" w:hAnsi="Times New Roman" w:cs="Times New Roman"/>
        </w:rPr>
        <w:t>are not limited</w:t>
      </w:r>
      <w:proofErr w:type="gramEnd"/>
      <w:r w:rsidRPr="00034AFC">
        <w:rPr>
          <w:rFonts w:ascii="Times New Roman" w:hAnsi="Times New Roman" w:cs="Times New Roman"/>
        </w:rPr>
        <w:t xml:space="preserve"> to a maximum number of 90-day extensions. O/As must develop policies requiring families to report if the circumstances that made the family eligible for the hardship exemption are no longer applicable.</w:t>
      </w:r>
    </w:p>
    <w:p w14:paraId="4A21CEAC" w14:textId="77777777" w:rsidR="00AD6836" w:rsidRPr="00034AFC" w:rsidRDefault="00AD6836" w:rsidP="00AD6836">
      <w:pPr>
        <w:pStyle w:val="Default"/>
        <w:rPr>
          <w:rFonts w:ascii="Times New Roman" w:hAnsi="Times New Roman" w:cs="Times New Roman"/>
        </w:rPr>
      </w:pPr>
    </w:p>
    <w:p w14:paraId="0E02675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O/As must promptly notify families in writing if they </w:t>
      </w:r>
      <w:proofErr w:type="gramStart"/>
      <w:r w:rsidRPr="00034AFC">
        <w:rPr>
          <w:rFonts w:ascii="Times New Roman" w:hAnsi="Times New Roman" w:cs="Times New Roman"/>
        </w:rPr>
        <w:t>are denied</w:t>
      </w:r>
      <w:proofErr w:type="gramEnd"/>
      <w:r w:rsidRPr="00034AFC">
        <w:rPr>
          <w:rFonts w:ascii="Times New Roman" w:hAnsi="Times New Roman" w:cs="Times New Roman"/>
        </w:rPr>
        <w:t xml:space="preserve"> either an initial hardship exemption or an additional 90-day extension of the exemption. If the O/A denies the request, the notice must specifically state the reason for the denial.</w:t>
      </w:r>
    </w:p>
    <w:p w14:paraId="0D4339B1" w14:textId="77777777" w:rsidR="00AD6836" w:rsidRPr="00034AFC" w:rsidRDefault="00AD6836" w:rsidP="00AD6836">
      <w:pPr>
        <w:pStyle w:val="Default"/>
        <w:rPr>
          <w:rFonts w:ascii="Times New Roman" w:hAnsi="Times New Roman" w:cs="Times New Roman"/>
        </w:rPr>
      </w:pPr>
    </w:p>
    <w:p w14:paraId="670900E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O/As must notify the family if the hardship exemption is no longer necessary and the hardship exemption will </w:t>
      </w:r>
      <w:proofErr w:type="gramStart"/>
      <w:r w:rsidRPr="00034AFC">
        <w:rPr>
          <w:rFonts w:ascii="Times New Roman" w:hAnsi="Times New Roman" w:cs="Times New Roman"/>
        </w:rPr>
        <w:t>be terminated</w:t>
      </w:r>
      <w:proofErr w:type="gramEnd"/>
      <w:r w:rsidRPr="00034AFC">
        <w:rPr>
          <w:rFonts w:ascii="Times New Roman" w:hAnsi="Times New Roman" w:cs="Times New Roman"/>
        </w:rPr>
        <w:t xml:space="preserve"> because the circumstances that made the family eligible for the exemption are no longer applicable. The notice must state the termination date and provide 30 days' notice of the rent increase, if applicable.</w:t>
      </w:r>
    </w:p>
    <w:p w14:paraId="5F74BAAB" w14:textId="77777777" w:rsidR="00AD6836" w:rsidRPr="00034AFC" w:rsidRDefault="00AD6836" w:rsidP="00AD6836">
      <w:pPr>
        <w:pStyle w:val="Default"/>
        <w:rPr>
          <w:rFonts w:ascii="Times New Roman" w:hAnsi="Times New Roman" w:cs="Times New Roman"/>
        </w:rPr>
      </w:pPr>
    </w:p>
    <w:p w14:paraId="1C2A0BAA"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140E2E8F" w14:textId="77777777" w:rsidR="00AD6836" w:rsidRPr="00034AFC" w:rsidRDefault="00AD6836" w:rsidP="00AD6836">
      <w:pPr>
        <w:pStyle w:val="Default"/>
        <w:rPr>
          <w:rFonts w:ascii="Times New Roman" w:hAnsi="Times New Roman" w:cs="Times New Roman"/>
        </w:rPr>
      </w:pPr>
    </w:p>
    <w:p w14:paraId="7F1CE77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family may request an extension either orally or in writing prior to the end of the hardship exemption period. The O/A will extend relief for an additional 90 days if the family demonstrates to the O/A's satisfaction that the family continues to qualify for the hardship exemption. The O/A will require updated verification based on the family's current circumstances. Additional extensions may </w:t>
      </w:r>
      <w:proofErr w:type="gramStart"/>
      <w:r w:rsidRPr="00034AFC">
        <w:rPr>
          <w:rFonts w:ascii="Times New Roman" w:hAnsi="Times New Roman" w:cs="Times New Roman"/>
        </w:rPr>
        <w:t>be granted</w:t>
      </w:r>
      <w:proofErr w:type="gramEnd"/>
      <w:r w:rsidRPr="00034AFC">
        <w:rPr>
          <w:rFonts w:ascii="Times New Roman" w:hAnsi="Times New Roman" w:cs="Times New Roman"/>
        </w:rPr>
        <w:t xml:space="preserve"> on a case-by-case basis provided the family continues to request extensions prior to the end of each hardship exemption period. Families must report if the circumstances that made the family eligible for the hardship exemption are no longer applicable. At any time, the O/A may terminate the hardship exemption if the O/A determines that the family no longer qualifies for the exemption.</w:t>
      </w:r>
    </w:p>
    <w:p w14:paraId="12E86699" w14:textId="77777777" w:rsidR="00AD6836" w:rsidRPr="00034AFC" w:rsidRDefault="00AD6836" w:rsidP="00AD6836">
      <w:pPr>
        <w:pStyle w:val="Default"/>
        <w:rPr>
          <w:rFonts w:ascii="Times New Roman" w:hAnsi="Times New Roman" w:cs="Times New Roman"/>
        </w:rPr>
      </w:pPr>
    </w:p>
    <w:p w14:paraId="78B4AF0E"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SELF-CERTIFICATION OF CERTAIN ASSETS Net Family Assets [24 CFR 5.603]</w:t>
      </w:r>
    </w:p>
    <w:p w14:paraId="46ACA41F" w14:textId="77777777" w:rsidR="00AD6836" w:rsidRPr="00034AFC" w:rsidRDefault="00AD6836" w:rsidP="00AD6836">
      <w:pPr>
        <w:pStyle w:val="Default"/>
        <w:rPr>
          <w:rFonts w:ascii="Times New Roman" w:hAnsi="Times New Roman" w:cs="Times New Roman"/>
          <w:b/>
        </w:rPr>
      </w:pPr>
    </w:p>
    <w:p w14:paraId="682112C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For families with net assets totaling $50,000 or less (adjusted annually for inflation), the O/A may, but </w:t>
      </w:r>
      <w:proofErr w:type="gramStart"/>
      <w:r w:rsidRPr="00034AFC">
        <w:rPr>
          <w:rFonts w:ascii="Times New Roman" w:hAnsi="Times New Roman" w:cs="Times New Roman"/>
        </w:rPr>
        <w:t>is not required</w:t>
      </w:r>
      <w:proofErr w:type="gramEnd"/>
      <w:r w:rsidRPr="00034AFC">
        <w:rPr>
          <w:rFonts w:ascii="Times New Roman" w:hAnsi="Times New Roman" w:cs="Times New Roman"/>
        </w:rPr>
        <w:t xml:space="preserve"> to, accept the family's self-certification that the family's assets do not exceed $50,000 without taking any additional steps to verify the accuracy of the declaration. The declaration  must include the amount  of income the family expects to receive from assets which must be included in the family's  income,  regardless of the total value of net family assets or whether the asset itself is included  or excluded  from net family assets, unless that income is specifically  excluded  by 24 CFR 5.609(b). This includes declaring income from checking and savings accounts which, although excluded from the calculation of net family assets (because the combined value of non-necessary </w:t>
      </w:r>
      <w:proofErr w:type="gramStart"/>
      <w:r w:rsidRPr="00034AFC">
        <w:rPr>
          <w:rFonts w:ascii="Times New Roman" w:hAnsi="Times New Roman" w:cs="Times New Roman"/>
        </w:rPr>
        <w:t>personal property</w:t>
      </w:r>
      <w:proofErr w:type="gramEnd"/>
      <w:r w:rsidRPr="00034AFC">
        <w:rPr>
          <w:rFonts w:ascii="Times New Roman" w:hAnsi="Times New Roman" w:cs="Times New Roman"/>
        </w:rPr>
        <w:t xml:space="preserve"> does not exceed $50,000), may generate asset income. The O/A may not calculate or include any imputed income from assets when net family assets total $50,000 or less (adjusted annually for inflation)</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O/As must clarify during the self-certification process which assets </w:t>
      </w:r>
      <w:proofErr w:type="gramStart"/>
      <w:r w:rsidRPr="00034AFC">
        <w:rPr>
          <w:rFonts w:ascii="Times New Roman" w:hAnsi="Times New Roman" w:cs="Times New Roman"/>
        </w:rPr>
        <w:t>are included</w:t>
      </w:r>
      <w:proofErr w:type="gramEnd"/>
      <w:r w:rsidRPr="00034AFC">
        <w:rPr>
          <w:rFonts w:ascii="Times New Roman" w:hAnsi="Times New Roman" w:cs="Times New Roman"/>
        </w:rPr>
        <w:t xml:space="preserve"> or excluded from net family assets.</w:t>
      </w:r>
    </w:p>
    <w:p w14:paraId="57DB1EA2" w14:textId="77777777" w:rsidR="00AD6836" w:rsidRPr="00034AFC" w:rsidRDefault="00AD6836" w:rsidP="00AD6836">
      <w:pPr>
        <w:pStyle w:val="Default"/>
        <w:rPr>
          <w:rFonts w:ascii="Times New Roman" w:hAnsi="Times New Roman" w:cs="Times New Roman"/>
        </w:rPr>
      </w:pPr>
    </w:p>
    <w:p w14:paraId="0C3316B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For O/As that choose to accept self-certification, the O/A </w:t>
      </w:r>
      <w:proofErr w:type="gramStart"/>
      <w:r w:rsidRPr="00034AFC">
        <w:rPr>
          <w:rFonts w:ascii="Times New Roman" w:hAnsi="Times New Roman" w:cs="Times New Roman"/>
        </w:rPr>
        <w:t>is required</w:t>
      </w:r>
      <w:proofErr w:type="gramEnd"/>
      <w:r w:rsidRPr="00034AFC">
        <w:rPr>
          <w:rFonts w:ascii="Times New Roman" w:hAnsi="Times New Roman" w:cs="Times New Roman"/>
        </w:rPr>
        <w:t xml:space="preserve"> to obtain third-party. verification of all assets, regardless of the amount, at least once every three years.</w:t>
      </w:r>
    </w:p>
    <w:p w14:paraId="1EFBAA4D" w14:textId="77777777" w:rsidR="00AD6836" w:rsidRPr="00034AFC" w:rsidRDefault="00AD6836" w:rsidP="00AD6836">
      <w:pPr>
        <w:pStyle w:val="Default"/>
        <w:rPr>
          <w:rFonts w:ascii="Times New Roman" w:hAnsi="Times New Roman" w:cs="Times New Roman"/>
        </w:rPr>
      </w:pPr>
    </w:p>
    <w:p w14:paraId="37C0FF7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O/As who choose not to accept self-certifications of assets must verify all families’ assets on an annual basis.</w:t>
      </w:r>
    </w:p>
    <w:p w14:paraId="0214B074" w14:textId="77777777" w:rsidR="00AD6836" w:rsidRPr="00034AFC" w:rsidRDefault="00AD6836" w:rsidP="00AD6836">
      <w:pPr>
        <w:pStyle w:val="Default"/>
        <w:rPr>
          <w:rFonts w:ascii="Times New Roman" w:hAnsi="Times New Roman" w:cs="Times New Roman"/>
        </w:rPr>
      </w:pPr>
    </w:p>
    <w:p w14:paraId="6EC2052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net family assets have a total value over $50,000 (adjusted annually for inflation), the O/A may not rely on the family's self-certification. Third-party verification of assets </w:t>
      </w:r>
      <w:proofErr w:type="gramStart"/>
      <w:r w:rsidRPr="00034AFC">
        <w:rPr>
          <w:rFonts w:ascii="Times New Roman" w:hAnsi="Times New Roman" w:cs="Times New Roman"/>
        </w:rPr>
        <w:t>is required</w:t>
      </w:r>
      <w:proofErr w:type="gramEnd"/>
      <w:r w:rsidRPr="00034AFC">
        <w:rPr>
          <w:rFonts w:ascii="Times New Roman" w:hAnsi="Times New Roman" w:cs="Times New Roman"/>
        </w:rPr>
        <w:t xml:space="preserve">. Income from assets in this situation </w:t>
      </w:r>
      <w:proofErr w:type="gramStart"/>
      <w:r w:rsidRPr="00034AFC">
        <w:rPr>
          <w:rFonts w:ascii="Times New Roman" w:hAnsi="Times New Roman" w:cs="Times New Roman"/>
        </w:rPr>
        <w:t>is calculated</w:t>
      </w:r>
      <w:proofErr w:type="gramEnd"/>
      <w:r w:rsidRPr="00034AFC">
        <w:rPr>
          <w:rFonts w:ascii="Times New Roman" w:hAnsi="Times New Roman" w:cs="Times New Roman"/>
        </w:rPr>
        <w:t xml:space="preserve"> using the following methods:</w:t>
      </w:r>
    </w:p>
    <w:p w14:paraId="244D10DA" w14:textId="77777777" w:rsidR="00AD6836" w:rsidRPr="00034AFC" w:rsidRDefault="00AD6836" w:rsidP="00AD6836">
      <w:pPr>
        <w:pStyle w:val="Default"/>
        <w:rPr>
          <w:rFonts w:ascii="Times New Roman" w:hAnsi="Times New Roman" w:cs="Times New Roman"/>
        </w:rPr>
      </w:pPr>
    </w:p>
    <w:p w14:paraId="3B8C37AA"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 xml:space="preserve">If actual returns can </w:t>
      </w:r>
      <w:proofErr w:type="gramStart"/>
      <w:r w:rsidRPr="00034AFC">
        <w:rPr>
          <w:rFonts w:ascii="Times New Roman" w:hAnsi="Times New Roman" w:cs="Times New Roman"/>
        </w:rPr>
        <w:t>be calculated</w:t>
      </w:r>
      <w:proofErr w:type="gramEnd"/>
      <w:r w:rsidRPr="00034AFC">
        <w:rPr>
          <w:rFonts w:ascii="Times New Roman" w:hAnsi="Times New Roman" w:cs="Times New Roman"/>
        </w:rPr>
        <w:t xml:space="preserve"> for an asset, the O/A must include actual income from the asset.</w:t>
      </w:r>
    </w:p>
    <w:p w14:paraId="0D403EA4" w14:textId="77777777" w:rsidR="00AD6836" w:rsidRPr="00034AFC" w:rsidRDefault="00AD6836" w:rsidP="00AD6836">
      <w:pPr>
        <w:pStyle w:val="Default"/>
        <w:rPr>
          <w:rFonts w:ascii="Times New Roman" w:hAnsi="Times New Roman" w:cs="Times New Roman"/>
        </w:rPr>
      </w:pPr>
    </w:p>
    <w:p w14:paraId="74AFD0CC"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If actual returns cannot be calculated, the O/A must calculate imputed returns using the HUD-determined passbook rate, which is subject to change annually for inflation</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Imputed income </w:t>
      </w:r>
      <w:proofErr w:type="gramStart"/>
      <w:r w:rsidRPr="00034AFC">
        <w:rPr>
          <w:rFonts w:ascii="Times New Roman" w:hAnsi="Times New Roman" w:cs="Times New Roman"/>
        </w:rPr>
        <w:t>is calculated</w:t>
      </w:r>
      <w:proofErr w:type="gramEnd"/>
      <w:r w:rsidRPr="00034AFC">
        <w:rPr>
          <w:rFonts w:ascii="Times New Roman" w:hAnsi="Times New Roman" w:cs="Times New Roman"/>
        </w:rPr>
        <w:t xml:space="preserve"> by multiplying the net cash value of the asset, after deducting reasonable costs that would be incurred in disposing of the asset, by the HUD-published passbook rate.</w:t>
      </w:r>
    </w:p>
    <w:p w14:paraId="17EA1D4B" w14:textId="77777777" w:rsidR="00AD6836" w:rsidRPr="00034AFC" w:rsidRDefault="00AD6836" w:rsidP="00AD6836">
      <w:pPr>
        <w:pStyle w:val="Default"/>
        <w:rPr>
          <w:rFonts w:ascii="Times New Roman" w:hAnsi="Times New Roman" w:cs="Times New Roman"/>
        </w:rPr>
      </w:pPr>
    </w:p>
    <w:p w14:paraId="0B729167"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 xml:space="preserve">If the O/A can compute actual income from </w:t>
      </w:r>
      <w:proofErr w:type="gramStart"/>
      <w:r w:rsidRPr="00034AFC">
        <w:rPr>
          <w:rFonts w:ascii="Times New Roman" w:hAnsi="Times New Roman" w:cs="Times New Roman"/>
        </w:rPr>
        <w:t>some</w:t>
      </w:r>
      <w:proofErr w:type="gramEnd"/>
      <w:r w:rsidRPr="00034AFC">
        <w:rPr>
          <w:rFonts w:ascii="Times New Roman" w:hAnsi="Times New Roman" w:cs="Times New Roman"/>
        </w:rPr>
        <w:t xml:space="preserve"> but not all assets, the O/A must compute actual returns where possible and use the HUD-determined passbook rate where actual income cannot be calculated.</w:t>
      </w:r>
    </w:p>
    <w:p w14:paraId="4540D703" w14:textId="77777777" w:rsidR="00AD6836" w:rsidRPr="00034AFC" w:rsidRDefault="00AD6836" w:rsidP="00AD6836">
      <w:pPr>
        <w:pStyle w:val="Default"/>
        <w:rPr>
          <w:rFonts w:ascii="Times New Roman" w:hAnsi="Times New Roman" w:cs="Times New Roman"/>
        </w:rPr>
      </w:pPr>
    </w:p>
    <w:p w14:paraId="63856993" w14:textId="77777777" w:rsidR="00AD6836" w:rsidRPr="00034AFC" w:rsidRDefault="00AD6836" w:rsidP="00AD6836">
      <w:pPr>
        <w:pStyle w:val="Default"/>
        <w:numPr>
          <w:ilvl w:val="0"/>
          <w:numId w:val="2"/>
        </w:numPr>
        <w:rPr>
          <w:rFonts w:ascii="Times New Roman" w:hAnsi="Times New Roman" w:cs="Times New Roman"/>
        </w:rPr>
      </w:pPr>
      <w:r w:rsidRPr="00034AFC">
        <w:rPr>
          <w:rFonts w:ascii="Times New Roman" w:hAnsi="Times New Roman" w:cs="Times New Roman"/>
        </w:rPr>
        <w:t xml:space="preserve">When verification of assets </w:t>
      </w:r>
      <w:proofErr w:type="gramStart"/>
      <w:r w:rsidRPr="00034AFC">
        <w:rPr>
          <w:rFonts w:ascii="Times New Roman" w:hAnsi="Times New Roman" w:cs="Times New Roman"/>
        </w:rPr>
        <w:t>is required</w:t>
      </w:r>
      <w:proofErr w:type="gramEnd"/>
      <w:r w:rsidRPr="00034AFC">
        <w:rPr>
          <w:rFonts w:ascii="Times New Roman" w:hAnsi="Times New Roman" w:cs="Times New Roman"/>
        </w:rPr>
        <w:t>, O/As are required to obtain a minimum of one statement that reflects the current balance of banking/financial accounts.</w:t>
      </w:r>
    </w:p>
    <w:p w14:paraId="1030244A" w14:textId="77777777" w:rsidR="00AD6836" w:rsidRPr="00034AFC" w:rsidRDefault="00AD6836" w:rsidP="00AD6836">
      <w:pPr>
        <w:pStyle w:val="Default"/>
        <w:rPr>
          <w:rFonts w:ascii="Times New Roman" w:hAnsi="Times New Roman" w:cs="Times New Roman"/>
        </w:rPr>
      </w:pPr>
    </w:p>
    <w:p w14:paraId="21ECF656"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1AB317B6" w14:textId="77777777" w:rsidR="00AD6836" w:rsidRPr="00034AFC" w:rsidRDefault="00AD6836" w:rsidP="00AD6836">
      <w:pPr>
        <w:pStyle w:val="Default"/>
        <w:rPr>
          <w:rFonts w:ascii="Times New Roman" w:hAnsi="Times New Roman" w:cs="Times New Roman"/>
        </w:rPr>
      </w:pPr>
    </w:p>
    <w:p w14:paraId="63A16C1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For families with net assets totaling $50,000 or less, the O/A will accept the family’s self- certification of the value of family assets and anticipated asset income. The family’s declaration must show each asset, and the amount of income expected from that asset. All family members 18 years of age and older must sign the family's declaration. The O/A reserves the right to require additional verification in situations where the accuracy of the declaration is in question. Any income the family expects to receive from assets will </w:t>
      </w:r>
      <w:proofErr w:type="gramStart"/>
      <w:r w:rsidRPr="00034AFC">
        <w:rPr>
          <w:rFonts w:ascii="Times New Roman" w:hAnsi="Times New Roman" w:cs="Times New Roman"/>
        </w:rPr>
        <w:t>be included</w:t>
      </w:r>
      <w:proofErr w:type="gramEnd"/>
      <w:r w:rsidRPr="00034AFC">
        <w:rPr>
          <w:rFonts w:ascii="Times New Roman" w:hAnsi="Times New Roman" w:cs="Times New Roman"/>
        </w:rPr>
        <w:t xml:space="preserve"> in the family's annual income. The family will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provide third-party verification of net family assets every three years.</w:t>
      </w:r>
    </w:p>
    <w:p w14:paraId="42BDB448" w14:textId="77777777" w:rsidR="00AD6836" w:rsidRPr="00034AFC" w:rsidRDefault="00AD6836" w:rsidP="00AD6836">
      <w:pPr>
        <w:pStyle w:val="Default"/>
        <w:rPr>
          <w:rFonts w:ascii="Times New Roman" w:hAnsi="Times New Roman" w:cs="Times New Roman"/>
        </w:rPr>
      </w:pPr>
    </w:p>
    <w:p w14:paraId="02BA11E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verification </w:t>
      </w:r>
      <w:proofErr w:type="gramStart"/>
      <w:r w:rsidRPr="00034AFC">
        <w:rPr>
          <w:rFonts w:ascii="Times New Roman" w:hAnsi="Times New Roman" w:cs="Times New Roman"/>
        </w:rPr>
        <w:t>is required</w:t>
      </w:r>
      <w:proofErr w:type="gramEnd"/>
      <w:r w:rsidRPr="00034AFC">
        <w:rPr>
          <w:rFonts w:ascii="Times New Roman" w:hAnsi="Times New Roman" w:cs="Times New Roman"/>
        </w:rPr>
        <w:t>, in determining the value of checking or savings accounts, the O/A will use the current balance as reflected on the most recent bank statement.</w:t>
      </w:r>
    </w:p>
    <w:p w14:paraId="374D023D" w14:textId="77777777" w:rsidR="00AD6836" w:rsidRPr="00034AFC" w:rsidRDefault="00AD6836" w:rsidP="00AD6836">
      <w:pPr>
        <w:pStyle w:val="Default"/>
        <w:rPr>
          <w:rFonts w:ascii="Times New Roman" w:hAnsi="Times New Roman" w:cs="Times New Roman"/>
        </w:rPr>
      </w:pPr>
    </w:p>
    <w:p w14:paraId="205BB0A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In determining the anticipated income from an interest-bearing checking or savings account when verification </w:t>
      </w:r>
      <w:proofErr w:type="gramStart"/>
      <w:r w:rsidRPr="00034AFC">
        <w:rPr>
          <w:rFonts w:ascii="Times New Roman" w:hAnsi="Times New Roman" w:cs="Times New Roman"/>
        </w:rPr>
        <w:t>is required</w:t>
      </w:r>
      <w:proofErr w:type="gramEnd"/>
      <w:r w:rsidRPr="00034AFC">
        <w:rPr>
          <w:rFonts w:ascii="Times New Roman" w:hAnsi="Times New Roman" w:cs="Times New Roman"/>
        </w:rPr>
        <w:t xml:space="preserve"> and the rate of return is known, the O/A will multiply the current balance of the account by the current rate of interest paid on the account. If a checking account does not bear interest, the anticipated income from the account is zero.</w:t>
      </w:r>
    </w:p>
    <w:p w14:paraId="78950D58" w14:textId="77777777" w:rsidR="00AD6836" w:rsidRPr="00034AFC" w:rsidRDefault="00AD6836" w:rsidP="00AD6836">
      <w:pPr>
        <w:pStyle w:val="Default"/>
        <w:rPr>
          <w:rFonts w:ascii="Times New Roman" w:hAnsi="Times New Roman" w:cs="Times New Roman"/>
        </w:rPr>
      </w:pPr>
    </w:p>
    <w:p w14:paraId="092DF3E4"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Self-Certification of Real Property Ownership [24 CFR 5.618(b)(2)]</w:t>
      </w:r>
    </w:p>
    <w:p w14:paraId="42F21C50" w14:textId="77777777" w:rsidR="00AD6836" w:rsidRPr="00034AFC" w:rsidRDefault="00AD6836" w:rsidP="00AD6836">
      <w:pPr>
        <w:pStyle w:val="Default"/>
        <w:rPr>
          <w:rFonts w:ascii="Times New Roman" w:hAnsi="Times New Roman" w:cs="Times New Roman"/>
        </w:rPr>
      </w:pPr>
    </w:p>
    <w:p w14:paraId="5D35028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must determine whether a family has present ownership in real property that is suitable for occupancy for purposes of determining whether the family is compliant with the asset limitation. The O/A may accept a self-certification from the family stating that the family does not have any present ownership of any real property</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If the family certifies that they do not have any present ownership interest in real property, the O/A may take that as sufficient to determine the family is not out of compliance with the real property restriction</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If the family  declares  they have present  ownership in real property,  the O/A must obtain  third-party  verification of the </w:t>
      </w:r>
      <w:r w:rsidRPr="00034AFC">
        <w:rPr>
          <w:rFonts w:ascii="Times New Roman" w:hAnsi="Times New Roman" w:cs="Times New Roman"/>
        </w:rPr>
        <w:lastRenderedPageBreak/>
        <w:t>family's legal right to reside  in the property,  the effective legal  authority  to sell-the property,  and whether  the property  is suitable  for occupancy by the family as a residence.</w:t>
      </w:r>
    </w:p>
    <w:p w14:paraId="55AECA3C" w14:textId="77777777" w:rsidR="00AD6836" w:rsidRPr="00034AFC" w:rsidRDefault="00AD6836" w:rsidP="00AD6836">
      <w:pPr>
        <w:pStyle w:val="Default"/>
        <w:rPr>
          <w:rFonts w:ascii="Times New Roman" w:hAnsi="Times New Roman" w:cs="Times New Roman"/>
        </w:rPr>
      </w:pPr>
    </w:p>
    <w:p w14:paraId="2D914DCB"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3A623119" w14:textId="77777777" w:rsidR="00AD6836" w:rsidRPr="00034AFC" w:rsidRDefault="00AD6836" w:rsidP="00AD6836">
      <w:pPr>
        <w:pStyle w:val="Default"/>
        <w:rPr>
          <w:rFonts w:ascii="Times New Roman" w:hAnsi="Times New Roman" w:cs="Times New Roman"/>
        </w:rPr>
      </w:pPr>
    </w:p>
    <w:p w14:paraId="6402697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will accept self-certification from the family that the family does not have any present ownership of any real property. The certification will state that the family does not have any present ownership interest in any real property and must </w:t>
      </w:r>
      <w:proofErr w:type="gramStart"/>
      <w:r w:rsidRPr="00034AFC">
        <w:rPr>
          <w:rFonts w:ascii="Times New Roman" w:hAnsi="Times New Roman" w:cs="Times New Roman"/>
        </w:rPr>
        <w:t>be signed</w:t>
      </w:r>
      <w:proofErr w:type="gramEnd"/>
      <w:r w:rsidRPr="00034AFC">
        <w:rPr>
          <w:rFonts w:ascii="Times New Roman" w:hAnsi="Times New Roman" w:cs="Times New Roman"/>
        </w:rPr>
        <w:t xml:space="preserve"> by all family members 18 years of age and older. The O/A reserves the right to require additional verification in situations where the accuracy of the declaration is in question.</w:t>
      </w:r>
    </w:p>
    <w:p w14:paraId="4B93FA54" w14:textId="77777777" w:rsidR="00AD6836" w:rsidRPr="00034AFC" w:rsidRDefault="00AD6836" w:rsidP="00AD6836">
      <w:pPr>
        <w:pStyle w:val="Default"/>
        <w:rPr>
          <w:rFonts w:ascii="Times New Roman" w:hAnsi="Times New Roman" w:cs="Times New Roman"/>
        </w:rPr>
      </w:pPr>
    </w:p>
    <w:p w14:paraId="06F7400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family declares they have a present ownership in real property, the O/A will obtain third-party verification of the following factors:  whether the family has the legal right to reside in the property, whether the family has effective legal authority to sell the</w:t>
      </w:r>
    </w:p>
    <w:p w14:paraId="566052B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property: and whether the property is suitable for occupancy by the family as a residence.</w:t>
      </w:r>
    </w:p>
    <w:p w14:paraId="485302B6" w14:textId="77777777" w:rsidR="00AD6836" w:rsidRPr="00034AFC" w:rsidRDefault="00AD6836" w:rsidP="00AD6836">
      <w:pPr>
        <w:pStyle w:val="Default"/>
        <w:rPr>
          <w:rFonts w:ascii="Times New Roman" w:hAnsi="Times New Roman" w:cs="Times New Roman"/>
        </w:rPr>
      </w:pPr>
    </w:p>
    <w:p w14:paraId="339BE91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However, in cases where a family member is a victim of domestic violence, dating violence, sexual assault, or stalking, the O/A will comply with confidentiality requirements under 24 CFR 5.2007 and will accept a self-certification.</w:t>
      </w:r>
    </w:p>
    <w:p w14:paraId="7F4A038C" w14:textId="77777777" w:rsidR="00AD6836" w:rsidRPr="00034AFC" w:rsidRDefault="00AD6836" w:rsidP="00AD6836">
      <w:pPr>
        <w:pStyle w:val="Default"/>
        <w:rPr>
          <w:rFonts w:ascii="Times New Roman" w:hAnsi="Times New Roman" w:cs="Times New Roman"/>
        </w:rPr>
      </w:pPr>
    </w:p>
    <w:p w14:paraId="55771D26"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INTERIM RECERTIFICATIONS</w:t>
      </w:r>
    </w:p>
    <w:p w14:paraId="55A62E6B" w14:textId="77777777" w:rsidR="00AD6836" w:rsidRPr="00034AFC" w:rsidRDefault="00AD6836" w:rsidP="00AD6836">
      <w:pPr>
        <w:pStyle w:val="Default"/>
        <w:rPr>
          <w:rFonts w:ascii="Times New Roman" w:hAnsi="Times New Roman" w:cs="Times New Roman"/>
        </w:rPr>
      </w:pPr>
    </w:p>
    <w:p w14:paraId="634FA320"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Interim Decreases [24 CFR 982.516(c)(2) and Notice H 2023-10]</w:t>
      </w:r>
    </w:p>
    <w:p w14:paraId="0131DDD1" w14:textId="77777777" w:rsidR="00AD6836" w:rsidRPr="00034AFC" w:rsidRDefault="00AD6836" w:rsidP="00AD6836">
      <w:pPr>
        <w:pStyle w:val="Default"/>
        <w:rPr>
          <w:rFonts w:ascii="Times New Roman" w:hAnsi="Times New Roman" w:cs="Times New Roman"/>
        </w:rPr>
      </w:pPr>
    </w:p>
    <w:p w14:paraId="7117509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A family may request an interim determination of family income for any change since the last determination. However, the O/A may decline to conduct an interim recertification if the O/A estimates the family's adjusted income will decrease by an amount that is less than 10 percent of the family's adjusted income. The O/A may set a lower threshold in the O/As policy such as performing an interim for any decreases in adjusted income, although HUD prohibits the O/A from setting a dollar-figure threshold.</w:t>
      </w:r>
    </w:p>
    <w:p w14:paraId="267AF358" w14:textId="77777777" w:rsidR="00AD6836" w:rsidRPr="00034AFC" w:rsidRDefault="00AD6836" w:rsidP="00AD6836">
      <w:pPr>
        <w:pStyle w:val="Default"/>
        <w:rPr>
          <w:rFonts w:ascii="Times New Roman" w:hAnsi="Times New Roman" w:cs="Times New Roman"/>
        </w:rPr>
      </w:pPr>
    </w:p>
    <w:p w14:paraId="55D63130"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1529DD73" w14:textId="77777777" w:rsidR="00AD6836" w:rsidRPr="00034AFC" w:rsidRDefault="00AD6836" w:rsidP="00AD6836">
      <w:pPr>
        <w:pStyle w:val="Default"/>
        <w:rPr>
          <w:rFonts w:ascii="Times New Roman" w:hAnsi="Times New Roman" w:cs="Times New Roman"/>
        </w:rPr>
      </w:pPr>
    </w:p>
    <w:p w14:paraId="0221448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will conduct an interim recertification any time the family's adjusted income has decreased by any amount.</w:t>
      </w:r>
    </w:p>
    <w:p w14:paraId="514F5213" w14:textId="77777777" w:rsidR="00AD6836" w:rsidRPr="00034AFC" w:rsidRDefault="00AD6836" w:rsidP="00AD6836">
      <w:pPr>
        <w:pStyle w:val="Default"/>
        <w:rPr>
          <w:rFonts w:ascii="Times New Roman" w:hAnsi="Times New Roman" w:cs="Times New Roman"/>
        </w:rPr>
      </w:pPr>
    </w:p>
    <w:p w14:paraId="6B0C8AF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However, while the O/A has </w:t>
      </w:r>
      <w:proofErr w:type="gramStart"/>
      <w:r w:rsidRPr="00034AFC">
        <w:rPr>
          <w:rFonts w:ascii="Times New Roman" w:hAnsi="Times New Roman" w:cs="Times New Roman"/>
        </w:rPr>
        <w:t>some</w:t>
      </w:r>
      <w:proofErr w:type="gramEnd"/>
      <w:r w:rsidRPr="00034AFC">
        <w:rPr>
          <w:rFonts w:ascii="Times New Roman" w:hAnsi="Times New Roman" w:cs="Times New Roman"/>
        </w:rPr>
        <w:t xml:space="preserve"> discretion, HUD requires that the O/A perform an interim recertification for a decrease in adjusted income of any amount in two circumstances:</w:t>
      </w:r>
    </w:p>
    <w:p w14:paraId="5B3C9520" w14:textId="77777777" w:rsidR="00AD6836" w:rsidRPr="00034AFC" w:rsidRDefault="00AD6836" w:rsidP="00AD6836">
      <w:pPr>
        <w:pStyle w:val="Default"/>
        <w:rPr>
          <w:rFonts w:ascii="Times New Roman" w:hAnsi="Times New Roman" w:cs="Times New Roman"/>
        </w:rPr>
      </w:pPr>
    </w:p>
    <w:p w14:paraId="3E31D3A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When there is a decrease in family size attributed to the death of a family member; or</w:t>
      </w:r>
    </w:p>
    <w:p w14:paraId="18917E25" w14:textId="77777777" w:rsidR="00AD6836" w:rsidRPr="00034AFC" w:rsidRDefault="00AD6836" w:rsidP="00AD6836">
      <w:pPr>
        <w:pStyle w:val="Default"/>
        <w:rPr>
          <w:rFonts w:ascii="Times New Roman" w:hAnsi="Times New Roman" w:cs="Times New Roman"/>
        </w:rPr>
      </w:pPr>
    </w:p>
    <w:p w14:paraId="20A1081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When a family member permanently moves out of the assisted unit during the period since the family’s last recertification.</w:t>
      </w:r>
    </w:p>
    <w:p w14:paraId="5CBF379C" w14:textId="77777777" w:rsidR="00AD6836" w:rsidRPr="00034AFC" w:rsidRDefault="00AD6836" w:rsidP="00AD6836">
      <w:pPr>
        <w:pStyle w:val="Default"/>
        <w:rPr>
          <w:rFonts w:ascii="Times New Roman" w:hAnsi="Times New Roman" w:cs="Times New Roman"/>
        </w:rPr>
      </w:pPr>
    </w:p>
    <w:p w14:paraId="2EC547C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In the above circumstances, the O/A must perform an interim recertification for any decrease in adjusted income.</w:t>
      </w:r>
    </w:p>
    <w:p w14:paraId="616014B4" w14:textId="77777777" w:rsidR="00AD6836" w:rsidRPr="00034AFC" w:rsidRDefault="00AD6836" w:rsidP="00AD6836">
      <w:pPr>
        <w:pStyle w:val="Default"/>
        <w:rPr>
          <w:rFonts w:ascii="Times New Roman" w:hAnsi="Times New Roman" w:cs="Times New Roman"/>
        </w:rPr>
      </w:pPr>
    </w:p>
    <w:p w14:paraId="3E07350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net effect  of the changes  in adjusted  income due to a decrease  in  family size results in no change or an increase in annual adjusted income, then the O/A must process the removal of the household  members  as a non-interim  recertification transaction  without  making changes to the family's annual adjusted  income.</w:t>
      </w:r>
    </w:p>
    <w:p w14:paraId="358B10A2" w14:textId="77777777" w:rsidR="00AD6836" w:rsidRPr="00034AFC" w:rsidRDefault="00AD6836" w:rsidP="00AD6836">
      <w:pPr>
        <w:pStyle w:val="Default"/>
        <w:rPr>
          <w:rFonts w:ascii="Times New Roman" w:hAnsi="Times New Roman" w:cs="Times New Roman"/>
        </w:rPr>
      </w:pPr>
    </w:p>
    <w:p w14:paraId="3309F9AF"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Interim Increases [24 CFR 982.516(c)(3) and Notice H 2023-10]</w:t>
      </w:r>
    </w:p>
    <w:p w14:paraId="20BC7875" w14:textId="77777777" w:rsidR="00AD6836" w:rsidRPr="00034AFC" w:rsidRDefault="00AD6836" w:rsidP="00AD6836">
      <w:pPr>
        <w:pStyle w:val="Default"/>
        <w:rPr>
          <w:rFonts w:ascii="Times New Roman" w:hAnsi="Times New Roman" w:cs="Times New Roman"/>
        </w:rPr>
      </w:pPr>
    </w:p>
    <w:p w14:paraId="7965D7B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O/As must not process interim recertifications for income increases that result in less than a 10 percent increase in annual adjusted income. O/As must conduct an interim recertification of family income when the O/A becomes aware that the family's adjusted income has changed by an amount that the O/A estimates will result in an increase of 10 percent or more in adjusted income, with the following exceptions:</w:t>
      </w:r>
    </w:p>
    <w:p w14:paraId="5311CF63" w14:textId="77777777" w:rsidR="00AD6836" w:rsidRPr="00034AFC" w:rsidRDefault="00AD6836" w:rsidP="00AD6836">
      <w:pPr>
        <w:pStyle w:val="Default"/>
        <w:rPr>
          <w:rFonts w:ascii="Times New Roman" w:hAnsi="Times New Roman" w:cs="Times New Roman"/>
        </w:rPr>
      </w:pPr>
    </w:p>
    <w:p w14:paraId="6D4DFA7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O/As may not consider any increases in earned income when estimating or calculating whether the family's adjusted income has increased, unless the family has previously received an interim reduction during the same recertification cycle; and</w:t>
      </w:r>
    </w:p>
    <w:p w14:paraId="638F21A4" w14:textId="77777777" w:rsidR="00AD6836" w:rsidRPr="00034AFC" w:rsidRDefault="00AD6836" w:rsidP="00AD6836">
      <w:pPr>
        <w:pStyle w:val="Default"/>
        <w:rPr>
          <w:rFonts w:ascii="Times New Roman" w:hAnsi="Times New Roman" w:cs="Times New Roman"/>
        </w:rPr>
      </w:pPr>
    </w:p>
    <w:p w14:paraId="050A6C3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O/As may choose not to conduct an interim recertification during the last three months of a certification period if a family reports an increase in income within three months of the next annual recertification effective date.</w:t>
      </w:r>
    </w:p>
    <w:p w14:paraId="7BE65970" w14:textId="77777777" w:rsidR="00AD6836" w:rsidRPr="00034AFC" w:rsidRDefault="00AD6836" w:rsidP="00AD6836">
      <w:pPr>
        <w:pStyle w:val="Default"/>
        <w:rPr>
          <w:rFonts w:ascii="Times New Roman" w:hAnsi="Times New Roman" w:cs="Times New Roman"/>
        </w:rPr>
      </w:pPr>
    </w:p>
    <w:p w14:paraId="4F02074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When the family previously received an interim recertification for a decrease to adjusted income during the same annual recertification cycle, an O/A has the discretion whether to consider a subsequent increase in earned income.</w:t>
      </w:r>
    </w:p>
    <w:p w14:paraId="1BDD6CA2" w14:textId="77777777" w:rsidR="00AD6836" w:rsidRPr="00034AFC" w:rsidRDefault="00AD6836" w:rsidP="00AD6836">
      <w:pPr>
        <w:pStyle w:val="Default"/>
        <w:rPr>
          <w:rFonts w:ascii="Times New Roman" w:hAnsi="Times New Roman" w:cs="Times New Roman"/>
        </w:rPr>
      </w:pPr>
    </w:p>
    <w:p w14:paraId="189D4DC8"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65BDBDB5" w14:textId="77777777" w:rsidR="00AD6836" w:rsidRPr="00034AFC" w:rsidRDefault="00AD6836" w:rsidP="00AD6836">
      <w:pPr>
        <w:pStyle w:val="Default"/>
        <w:rPr>
          <w:rFonts w:ascii="Times New Roman" w:hAnsi="Times New Roman" w:cs="Times New Roman"/>
        </w:rPr>
      </w:pPr>
    </w:p>
    <w:p w14:paraId="3B23B09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When a family reports an increase in their earned income between annual recertifications, the O/A will not conduct an interim recertification, regardless of the amount of the increase, and regardless of whether there was a previous decrease since the family's last annual recertification.</w:t>
      </w:r>
    </w:p>
    <w:p w14:paraId="633AFAB4" w14:textId="77777777" w:rsidR="00AD6836" w:rsidRPr="00034AFC" w:rsidRDefault="00AD6836" w:rsidP="00AD6836">
      <w:pPr>
        <w:pStyle w:val="Default"/>
        <w:rPr>
          <w:rFonts w:ascii="Times New Roman" w:hAnsi="Times New Roman" w:cs="Times New Roman"/>
        </w:rPr>
      </w:pPr>
    </w:p>
    <w:p w14:paraId="68B0C7C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will process an interim recertification for any increases in unearned income of</w:t>
      </w:r>
    </w:p>
    <w:p w14:paraId="60ECBE7C" w14:textId="77777777" w:rsidR="00AD6836" w:rsidRPr="00034AFC" w:rsidRDefault="00AD6836" w:rsidP="00AD6836">
      <w:pPr>
        <w:pStyle w:val="Default"/>
        <w:rPr>
          <w:rFonts w:ascii="Times New Roman" w:hAnsi="Times New Roman" w:cs="Times New Roman"/>
        </w:rPr>
      </w:pPr>
      <w:proofErr w:type="gramStart"/>
      <w:r w:rsidRPr="00034AFC">
        <w:rPr>
          <w:rFonts w:ascii="Times New Roman" w:hAnsi="Times New Roman" w:cs="Times New Roman"/>
        </w:rPr>
        <w:t>10</w:t>
      </w:r>
      <w:proofErr w:type="gramEnd"/>
      <w:r w:rsidRPr="00034AFC">
        <w:rPr>
          <w:rFonts w:ascii="Times New Roman" w:hAnsi="Times New Roman" w:cs="Times New Roman"/>
        </w:rPr>
        <w:t xml:space="preserve"> percent or more in adjusted income.</w:t>
      </w:r>
    </w:p>
    <w:p w14:paraId="755486CA" w14:textId="77777777" w:rsidR="00AD6836" w:rsidRPr="00034AFC" w:rsidRDefault="00AD6836" w:rsidP="00AD6836">
      <w:pPr>
        <w:pStyle w:val="Default"/>
        <w:rPr>
          <w:rFonts w:ascii="Times New Roman" w:hAnsi="Times New Roman" w:cs="Times New Roman"/>
        </w:rPr>
      </w:pPr>
    </w:p>
    <w:p w14:paraId="46C3FB3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will not perform an interim recertification when a family reports an increase in income (whether earned or unearned income) within three months of their annual recertification effective date. However, families who delay reporting income increases until the last three months of their certification period may be subject to retroactive rent increases.</w:t>
      </w:r>
    </w:p>
    <w:p w14:paraId="6789C60C" w14:textId="77777777" w:rsidR="00AD6836" w:rsidRPr="00034AFC" w:rsidRDefault="00AD6836" w:rsidP="00AD6836">
      <w:pPr>
        <w:pStyle w:val="Default"/>
        <w:rPr>
          <w:rFonts w:ascii="Times New Roman" w:hAnsi="Times New Roman" w:cs="Times New Roman"/>
        </w:rPr>
      </w:pPr>
    </w:p>
    <w:p w14:paraId="2B7F9C5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A series of smaller reported increases in adjusted income may cumulatively meet or exceed the 10 percent increase threshold, at which point the O/A must conduct an interim recertification in accordance with O/A policy.</w:t>
      </w:r>
    </w:p>
    <w:p w14:paraId="599E8C1A" w14:textId="77777777" w:rsidR="00AD6836" w:rsidRPr="00034AFC" w:rsidRDefault="00AD6836" w:rsidP="00AD6836">
      <w:pPr>
        <w:pStyle w:val="Default"/>
        <w:rPr>
          <w:rFonts w:ascii="Times New Roman" w:hAnsi="Times New Roman" w:cs="Times New Roman"/>
        </w:rPr>
      </w:pPr>
    </w:p>
    <w:p w14:paraId="3271A60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the family reports an increase in both earned and unearned income at the same time, the O/A must look at the earned and unearned income changes independently of each other to </w:t>
      </w:r>
      <w:r w:rsidRPr="00034AFC">
        <w:rPr>
          <w:rFonts w:ascii="Times New Roman" w:hAnsi="Times New Roman" w:cs="Times New Roman"/>
        </w:rPr>
        <w:lastRenderedPageBreak/>
        <w:t xml:space="preserve">determine if an interim recertification </w:t>
      </w:r>
      <w:proofErr w:type="gramStart"/>
      <w:r w:rsidRPr="00034AFC">
        <w:rPr>
          <w:rFonts w:ascii="Times New Roman" w:hAnsi="Times New Roman" w:cs="Times New Roman"/>
        </w:rPr>
        <w:t>is performed</w:t>
      </w:r>
      <w:proofErr w:type="gramEnd"/>
      <w:r w:rsidRPr="00034AFC">
        <w:rPr>
          <w:rFonts w:ascii="Times New Roman" w:hAnsi="Times New Roman" w:cs="Times New Roman"/>
        </w:rPr>
        <w:t xml:space="preserve">. The O/A will only conduct an interim recertification when the increase independently meets the 10 percent threshold and all other requirements for performing interim recertifications. For example,  if a family reported  increases in both earned and unearned income that overall resulted in a 12 percent increase in their adjusted income, but the change in earned income  represented a 7 percent increase and the change in unearned income represented a 5 percent increase, the O/A may not perform an interim for either change since neither  change  meets  the 10 percent threshold amount independently. If the change in unearned income met the 10 percent threshold in this case, the O/A would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perform an interim recertification. If the change in earned income met the 10 percent threshold in this case, the O/A would refer to O/A policy to determine whether an interim </w:t>
      </w:r>
      <w:proofErr w:type="gramStart"/>
      <w:r w:rsidRPr="00034AFC">
        <w:rPr>
          <w:rFonts w:ascii="Times New Roman" w:hAnsi="Times New Roman" w:cs="Times New Roman"/>
        </w:rPr>
        <w:t>was required</w:t>
      </w:r>
      <w:proofErr w:type="gramEnd"/>
      <w:r w:rsidRPr="00034AFC">
        <w:rPr>
          <w:rFonts w:ascii="Times New Roman" w:hAnsi="Times New Roman" w:cs="Times New Roman"/>
        </w:rPr>
        <w:t>.</w:t>
      </w:r>
    </w:p>
    <w:p w14:paraId="4CFA1EB3" w14:textId="77777777" w:rsidR="00AD6836" w:rsidRPr="00034AFC" w:rsidRDefault="00AD6836" w:rsidP="00AD6836">
      <w:pPr>
        <w:pStyle w:val="Default"/>
        <w:rPr>
          <w:rFonts w:ascii="Times New Roman" w:hAnsi="Times New Roman" w:cs="Times New Roman"/>
        </w:rPr>
      </w:pPr>
    </w:p>
    <w:p w14:paraId="3278848E"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Family Reporting</w:t>
      </w:r>
    </w:p>
    <w:p w14:paraId="54821905" w14:textId="77777777" w:rsidR="00AD6836" w:rsidRPr="00034AFC" w:rsidRDefault="00AD6836" w:rsidP="00AD6836">
      <w:pPr>
        <w:pStyle w:val="Default"/>
        <w:rPr>
          <w:rFonts w:ascii="Times New Roman" w:hAnsi="Times New Roman" w:cs="Times New Roman"/>
        </w:rPr>
      </w:pPr>
    </w:p>
    <w:p w14:paraId="1E06C21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O/A must adopt policies consistent with HUD regulations prescribing when and under what conditions the family must report a change in family income or composition, or other circumstances that may affect the family’s subsidy amount or rent portion. Other circumstances may include, but </w:t>
      </w:r>
      <w:proofErr w:type="gramStart"/>
      <w:r w:rsidRPr="00034AFC">
        <w:rPr>
          <w:rFonts w:ascii="Times New Roman" w:hAnsi="Times New Roman" w:cs="Times New Roman"/>
        </w:rPr>
        <w:t>are not limited</w:t>
      </w:r>
      <w:proofErr w:type="gramEnd"/>
      <w:r w:rsidRPr="00034AFC">
        <w:rPr>
          <w:rFonts w:ascii="Times New Roman" w:hAnsi="Times New Roman" w:cs="Times New Roman"/>
        </w:rPr>
        <w:t xml:space="preserve"> to, changes in eligible deductions or citizenship status.</w:t>
      </w:r>
    </w:p>
    <w:p w14:paraId="044FB336" w14:textId="77777777" w:rsidR="00AD6836" w:rsidRPr="00034AFC" w:rsidRDefault="00AD6836" w:rsidP="00AD6836">
      <w:pPr>
        <w:pStyle w:val="Default"/>
        <w:rPr>
          <w:rFonts w:ascii="Times New Roman" w:hAnsi="Times New Roman" w:cs="Times New Roman"/>
        </w:rPr>
      </w:pPr>
    </w:p>
    <w:p w14:paraId="009AD87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O/A policy  may require  families to report only changes that the family estimates meet the threshold for an interim recertification, or the O/A may establish policies requiring that families report all changes in income, household composition, and any other  change that may affect the family's adjusted income, and the O/A will subsequently determine if the change requires an interim recertification.</w:t>
      </w:r>
    </w:p>
    <w:p w14:paraId="4F6F0966" w14:textId="77777777" w:rsidR="00AD6836" w:rsidRPr="00034AFC" w:rsidRDefault="00AD6836" w:rsidP="00AD6836">
      <w:pPr>
        <w:pStyle w:val="Default"/>
        <w:rPr>
          <w:rFonts w:ascii="Times New Roman" w:hAnsi="Times New Roman" w:cs="Times New Roman"/>
        </w:rPr>
      </w:pPr>
    </w:p>
    <w:p w14:paraId="71C8626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the O/A determines that an interim recertification is necessary, they must ask the family to report changes in all aspects of adjusted income. For example, if the family is reporting a decrease in adjusted income that is more than 10 percent, but the family also had a change in assets or other changes in circumstances that would result in a change in the family's adjusted income, the change in assets must also </w:t>
      </w:r>
      <w:proofErr w:type="gramStart"/>
      <w:r w:rsidRPr="00034AFC">
        <w:rPr>
          <w:rFonts w:ascii="Times New Roman" w:hAnsi="Times New Roman" w:cs="Times New Roman"/>
        </w:rPr>
        <w:t>be reviewed</w:t>
      </w:r>
      <w:proofErr w:type="gramEnd"/>
      <w:r w:rsidRPr="00034AFC">
        <w:rPr>
          <w:rFonts w:ascii="Times New Roman" w:hAnsi="Times New Roman" w:cs="Times New Roman"/>
        </w:rPr>
        <w:t>.</w:t>
      </w:r>
    </w:p>
    <w:p w14:paraId="2F74C2C5" w14:textId="77777777" w:rsidR="00AD6836" w:rsidRPr="00034AFC" w:rsidRDefault="00AD6836" w:rsidP="00AD6836">
      <w:pPr>
        <w:pStyle w:val="Default"/>
        <w:rPr>
          <w:rFonts w:ascii="Times New Roman" w:hAnsi="Times New Roman" w:cs="Times New Roman"/>
        </w:rPr>
      </w:pPr>
    </w:p>
    <w:p w14:paraId="2D60CB05"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75595548" w14:textId="77777777" w:rsidR="00AD6836" w:rsidRPr="00034AFC" w:rsidRDefault="00AD6836" w:rsidP="00AD6836">
      <w:pPr>
        <w:pStyle w:val="Default"/>
        <w:rPr>
          <w:rFonts w:ascii="Times New Roman" w:hAnsi="Times New Roman" w:cs="Times New Roman"/>
        </w:rPr>
      </w:pPr>
    </w:p>
    <w:p w14:paraId="7F299C8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family will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report all changes in income regardless of the amount of the change, whether the change is to earned or unearned income, or if the change occurred during the last three months of the certification period. Families must report all.</w:t>
      </w:r>
    </w:p>
    <w:p w14:paraId="7A6693C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changes in income within </w:t>
      </w:r>
      <w:proofErr w:type="gramStart"/>
      <w:r w:rsidRPr="00034AFC">
        <w:rPr>
          <w:rFonts w:ascii="Times New Roman" w:hAnsi="Times New Roman" w:cs="Times New Roman"/>
        </w:rPr>
        <w:t>10</w:t>
      </w:r>
      <w:proofErr w:type="gramEnd"/>
      <w:r w:rsidRPr="00034AFC">
        <w:rPr>
          <w:rFonts w:ascii="Times New Roman" w:hAnsi="Times New Roman" w:cs="Times New Roman"/>
        </w:rPr>
        <w:t xml:space="preserve"> business days of the date the change takes effect. The family may notify the O/A either orally or in writing. If the family provides oral notice, the O/A may also require the family to submit the changes in writing.</w:t>
      </w:r>
    </w:p>
    <w:p w14:paraId="4C3FFDB4" w14:textId="77777777" w:rsidR="00AD6836" w:rsidRPr="00034AFC" w:rsidRDefault="00AD6836" w:rsidP="00AD6836">
      <w:pPr>
        <w:pStyle w:val="Default"/>
        <w:rPr>
          <w:rFonts w:ascii="Times New Roman" w:hAnsi="Times New Roman" w:cs="Times New Roman"/>
        </w:rPr>
      </w:pPr>
    </w:p>
    <w:p w14:paraId="4DF4B61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Within </w:t>
      </w:r>
      <w:proofErr w:type="gramStart"/>
      <w:r w:rsidRPr="00034AFC">
        <w:rPr>
          <w:rFonts w:ascii="Times New Roman" w:hAnsi="Times New Roman" w:cs="Times New Roman"/>
        </w:rPr>
        <w:t>10</w:t>
      </w:r>
      <w:proofErr w:type="gramEnd"/>
      <w:r w:rsidRPr="00034AFC">
        <w:rPr>
          <w:rFonts w:ascii="Times New Roman" w:hAnsi="Times New Roman" w:cs="Times New Roman"/>
        </w:rPr>
        <w:t xml:space="preserve"> business days of the family reporting the change, the O/A will determine whether the change will require an interim recertification.</w:t>
      </w:r>
    </w:p>
    <w:p w14:paraId="3FFA3FB6" w14:textId="77777777" w:rsidR="00AD6836" w:rsidRPr="00034AFC" w:rsidRDefault="00AD6836" w:rsidP="00AD6836">
      <w:pPr>
        <w:pStyle w:val="Default"/>
        <w:rPr>
          <w:rFonts w:ascii="Times New Roman" w:hAnsi="Times New Roman" w:cs="Times New Roman"/>
        </w:rPr>
      </w:pPr>
    </w:p>
    <w:p w14:paraId="7E6AFB2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If the change will not result in an interim recertification, the O/A will note the information in the tenant file but will not conduct an interim recertification. The O/A will send the family written </w:t>
      </w:r>
      <w:r w:rsidRPr="00034AFC">
        <w:rPr>
          <w:rFonts w:ascii="Times New Roman" w:hAnsi="Times New Roman" w:cs="Times New Roman"/>
        </w:rPr>
        <w:lastRenderedPageBreak/>
        <w:t xml:space="preserve">notification within </w:t>
      </w:r>
      <w:proofErr w:type="gramStart"/>
      <w:r w:rsidRPr="00034AFC">
        <w:rPr>
          <w:rFonts w:ascii="Times New Roman" w:hAnsi="Times New Roman" w:cs="Times New Roman"/>
        </w:rPr>
        <w:t>10</w:t>
      </w:r>
      <w:proofErr w:type="gramEnd"/>
      <w:r w:rsidRPr="00034AFC">
        <w:rPr>
          <w:rFonts w:ascii="Times New Roman" w:hAnsi="Times New Roman" w:cs="Times New Roman"/>
        </w:rPr>
        <w:t xml:space="preserve"> business days of making this determination informing the family that the O/A will not conduct an interim recertification.</w:t>
      </w:r>
    </w:p>
    <w:p w14:paraId="69325020" w14:textId="77777777" w:rsidR="00AD6836" w:rsidRPr="00034AFC" w:rsidRDefault="00AD6836" w:rsidP="00AD6836">
      <w:pPr>
        <w:pStyle w:val="Default"/>
        <w:rPr>
          <w:rFonts w:ascii="Times New Roman" w:hAnsi="Times New Roman" w:cs="Times New Roman"/>
        </w:rPr>
      </w:pPr>
    </w:p>
    <w:p w14:paraId="4A38BBC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If the change will result in an interim recertification, the O/A will determine the documentation the family will </w:t>
      </w:r>
      <w:proofErr w:type="gramStart"/>
      <w:r w:rsidRPr="00034AFC">
        <w:rPr>
          <w:rFonts w:ascii="Times New Roman" w:hAnsi="Times New Roman" w:cs="Times New Roman"/>
        </w:rPr>
        <w:t>be required</w:t>
      </w:r>
      <w:proofErr w:type="gramEnd"/>
      <w:r w:rsidRPr="00034AFC">
        <w:rPr>
          <w:rFonts w:ascii="Times New Roman" w:hAnsi="Times New Roman" w:cs="Times New Roman"/>
        </w:rPr>
        <w:t xml:space="preserve"> to submit based on the type of change reported. The O/A will ask the family to report changes in all aspects of adjusted income at this time. The family must submit any required information or documents within </w:t>
      </w:r>
      <w:proofErr w:type="gramStart"/>
      <w:r w:rsidRPr="00034AFC">
        <w:rPr>
          <w:rFonts w:ascii="Times New Roman" w:hAnsi="Times New Roman" w:cs="Times New Roman"/>
        </w:rPr>
        <w:t>10</w:t>
      </w:r>
      <w:proofErr w:type="gramEnd"/>
      <w:r w:rsidRPr="00034AFC">
        <w:rPr>
          <w:rFonts w:ascii="Times New Roman" w:hAnsi="Times New Roman" w:cs="Times New Roman"/>
        </w:rPr>
        <w:t xml:space="preserve"> business days of receiving a request from the O/A. This </w:t>
      </w:r>
      <w:proofErr w:type="gramStart"/>
      <w:r w:rsidRPr="00034AFC">
        <w:rPr>
          <w:rFonts w:ascii="Times New Roman" w:hAnsi="Times New Roman" w:cs="Times New Roman"/>
        </w:rPr>
        <w:t>time frame</w:t>
      </w:r>
      <w:proofErr w:type="gramEnd"/>
      <w:r w:rsidRPr="00034AFC">
        <w:rPr>
          <w:rFonts w:ascii="Times New Roman" w:hAnsi="Times New Roman" w:cs="Times New Roman"/>
        </w:rPr>
        <w:t xml:space="preserve"> may be extended for good cause with O/A approval. The O/A will accept required documentation by mail, email, fax, or in person. The O/A will conduct the interim within a reasonable </w:t>
      </w:r>
      <w:proofErr w:type="gramStart"/>
      <w:r w:rsidRPr="00034AFC">
        <w:rPr>
          <w:rFonts w:ascii="Times New Roman" w:hAnsi="Times New Roman" w:cs="Times New Roman"/>
        </w:rPr>
        <w:t>time period</w:t>
      </w:r>
      <w:proofErr w:type="gramEnd"/>
      <w:r w:rsidRPr="00034AFC">
        <w:rPr>
          <w:rFonts w:ascii="Times New Roman" w:hAnsi="Times New Roman" w:cs="Times New Roman"/>
        </w:rPr>
        <w:t xml:space="preserve"> based on the amount of time it takes to verify the information.</w:t>
      </w:r>
    </w:p>
    <w:p w14:paraId="7D87DD09" w14:textId="77777777" w:rsidR="00AD6836" w:rsidRPr="00034AFC" w:rsidRDefault="00AD6836" w:rsidP="00AD6836">
      <w:pPr>
        <w:pStyle w:val="Default"/>
        <w:rPr>
          <w:rFonts w:ascii="Times New Roman" w:hAnsi="Times New Roman" w:cs="Times New Roman"/>
        </w:rPr>
      </w:pPr>
    </w:p>
    <w:p w14:paraId="6037A11F" w14:textId="77777777" w:rsidR="00AD6836" w:rsidRPr="00034AFC" w:rsidRDefault="00AD6836" w:rsidP="00AD6836">
      <w:pPr>
        <w:pStyle w:val="Default"/>
        <w:rPr>
          <w:rFonts w:ascii="Times New Roman" w:hAnsi="Times New Roman" w:cs="Times New Roman"/>
        </w:rPr>
      </w:pPr>
      <w:proofErr w:type="gramStart"/>
      <w:r w:rsidRPr="00034AFC">
        <w:rPr>
          <w:rFonts w:ascii="Times New Roman" w:hAnsi="Times New Roman" w:cs="Times New Roman"/>
        </w:rPr>
        <w:t>Generally, the</w:t>
      </w:r>
      <w:proofErr w:type="gramEnd"/>
      <w:r w:rsidRPr="00034AFC">
        <w:rPr>
          <w:rFonts w:ascii="Times New Roman" w:hAnsi="Times New Roman" w:cs="Times New Roman"/>
        </w:rPr>
        <w:t xml:space="preserve"> family will not be required to attend an interview for an interim recertification. However, if the O/A determines that an interview </w:t>
      </w:r>
      <w:proofErr w:type="gramStart"/>
      <w:r w:rsidRPr="00034AFC">
        <w:rPr>
          <w:rFonts w:ascii="Times New Roman" w:hAnsi="Times New Roman" w:cs="Times New Roman"/>
        </w:rPr>
        <w:t>is warranted</w:t>
      </w:r>
      <w:proofErr w:type="gramEnd"/>
      <w:r w:rsidRPr="00034AFC">
        <w:rPr>
          <w:rFonts w:ascii="Times New Roman" w:hAnsi="Times New Roman" w:cs="Times New Roman"/>
        </w:rPr>
        <w:t>, the family may be required to attend.</w:t>
      </w:r>
    </w:p>
    <w:p w14:paraId="512D1008" w14:textId="77777777" w:rsidR="00AD6836" w:rsidRPr="00034AFC" w:rsidRDefault="00AD6836" w:rsidP="00AD6836">
      <w:pPr>
        <w:pStyle w:val="Default"/>
        <w:rPr>
          <w:rFonts w:ascii="Times New Roman" w:hAnsi="Times New Roman" w:cs="Times New Roman"/>
        </w:rPr>
      </w:pPr>
    </w:p>
    <w:p w14:paraId="48CCE0B7"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Changes Reported Timely</w:t>
      </w:r>
    </w:p>
    <w:p w14:paraId="76D5B634" w14:textId="77777777" w:rsidR="00AD6836" w:rsidRPr="00034AFC" w:rsidRDefault="00AD6836" w:rsidP="00AD6836">
      <w:pPr>
        <w:pStyle w:val="Default"/>
        <w:rPr>
          <w:rFonts w:ascii="Times New Roman" w:hAnsi="Times New Roman" w:cs="Times New Roman"/>
        </w:rPr>
      </w:pPr>
    </w:p>
    <w:p w14:paraId="7FBBCE0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family reports a change in family income, composition, or other circumstances affecting adjusted income timely in accordance with O/A policies:</w:t>
      </w:r>
    </w:p>
    <w:p w14:paraId="62DC5E3A" w14:textId="77777777" w:rsidR="00AD6836" w:rsidRPr="00034AFC" w:rsidRDefault="00AD6836" w:rsidP="00AD6836">
      <w:pPr>
        <w:pStyle w:val="Default"/>
        <w:rPr>
          <w:rFonts w:ascii="Times New Roman" w:hAnsi="Times New Roman" w:cs="Times New Roman"/>
        </w:rPr>
      </w:pPr>
    </w:p>
    <w:p w14:paraId="3B17B60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For rent increases, the O/A must provide the family with 30 days’ advance written notice. The rent increase is effective on the first of the month after the end of that 30-day notice period.</w:t>
      </w:r>
    </w:p>
    <w:p w14:paraId="17AE2386" w14:textId="77777777" w:rsidR="00AD6836" w:rsidRPr="00034AFC" w:rsidRDefault="00AD6836" w:rsidP="00AD6836">
      <w:pPr>
        <w:pStyle w:val="Default"/>
        <w:rPr>
          <w:rFonts w:ascii="Times New Roman" w:hAnsi="Times New Roman" w:cs="Times New Roman"/>
        </w:rPr>
      </w:pPr>
    </w:p>
    <w:p w14:paraId="0E959962"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Rent decreases are effective on the first of the month after the date of the actual change leading to the interim recertification of family income</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This means the decrease will </w:t>
      </w:r>
      <w:proofErr w:type="gramStart"/>
      <w:r w:rsidRPr="00034AFC">
        <w:rPr>
          <w:rFonts w:ascii="Times New Roman" w:hAnsi="Times New Roman" w:cs="Times New Roman"/>
        </w:rPr>
        <w:t>be applied</w:t>
      </w:r>
      <w:proofErr w:type="gramEnd"/>
      <w:r w:rsidRPr="00034AFC">
        <w:rPr>
          <w:rFonts w:ascii="Times New Roman" w:hAnsi="Times New Roman" w:cs="Times New Roman"/>
        </w:rPr>
        <w:t xml:space="preserve"> retroactively.</w:t>
      </w:r>
    </w:p>
    <w:p w14:paraId="1C2A05F1" w14:textId="77777777" w:rsidR="00AD6836" w:rsidRPr="00034AFC" w:rsidRDefault="00AD6836" w:rsidP="00AD6836">
      <w:pPr>
        <w:pStyle w:val="Default"/>
        <w:rPr>
          <w:rFonts w:ascii="Times New Roman" w:hAnsi="Times New Roman" w:cs="Times New Roman"/>
        </w:rPr>
      </w:pPr>
    </w:p>
    <w:p w14:paraId="1332B104"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Changes Not Reported Timely</w:t>
      </w:r>
    </w:p>
    <w:p w14:paraId="1ABD9E5A" w14:textId="77777777" w:rsidR="00AD6836" w:rsidRPr="00034AFC" w:rsidRDefault="00AD6836" w:rsidP="00AD6836">
      <w:pPr>
        <w:pStyle w:val="Default"/>
        <w:rPr>
          <w:rFonts w:ascii="Times New Roman" w:hAnsi="Times New Roman" w:cs="Times New Roman"/>
        </w:rPr>
      </w:pPr>
    </w:p>
    <w:p w14:paraId="7770A98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family failed to report a change in family income, composition, or other circumstances affecting adjusted income timely in accordance with O/A policies:</w:t>
      </w:r>
    </w:p>
    <w:p w14:paraId="3823864A" w14:textId="77777777" w:rsidR="00AD6836" w:rsidRPr="00034AFC" w:rsidRDefault="00AD6836" w:rsidP="00AD6836">
      <w:pPr>
        <w:pStyle w:val="Default"/>
        <w:rPr>
          <w:rFonts w:ascii="Times New Roman" w:hAnsi="Times New Roman" w:cs="Times New Roman"/>
        </w:rPr>
      </w:pPr>
    </w:p>
    <w:p w14:paraId="45E3A93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For rent increases, the O/A must implement any resulting rent increases retroactively to the first of the month following the date of the change leading to the interim recertification of family income.</w:t>
      </w:r>
    </w:p>
    <w:p w14:paraId="49DF5EC6" w14:textId="77777777" w:rsidR="00AD6836" w:rsidRPr="00034AFC" w:rsidRDefault="00AD6836" w:rsidP="00AD6836">
      <w:pPr>
        <w:pStyle w:val="Default"/>
        <w:rPr>
          <w:rFonts w:ascii="Times New Roman" w:hAnsi="Times New Roman" w:cs="Times New Roman"/>
        </w:rPr>
      </w:pPr>
    </w:p>
    <w:p w14:paraId="1943A9D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For rent decreases, the O/A must implement the change no later than the first rent period following completion of the interim recertification.</w:t>
      </w:r>
    </w:p>
    <w:p w14:paraId="53D6B99A" w14:textId="77777777" w:rsidR="00AD6836" w:rsidRPr="00034AFC" w:rsidRDefault="00AD6836" w:rsidP="00AD6836">
      <w:pPr>
        <w:pStyle w:val="Default"/>
        <w:rPr>
          <w:rFonts w:ascii="Times New Roman" w:hAnsi="Times New Roman" w:cs="Times New Roman"/>
        </w:rPr>
      </w:pPr>
    </w:p>
    <w:p w14:paraId="6F9B1A6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However, the O/A may choose to adopt a policy that would make the effective date of the rent decrease retroactive to the first of the month following completion of the recertification</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O/As may choose to establish conditions or requirements for when such a retroactive application would apply</w:t>
      </w:r>
      <w:proofErr w:type="gramStart"/>
      <w:r w:rsidRPr="00034AFC">
        <w:rPr>
          <w:rFonts w:ascii="Times New Roman" w:hAnsi="Times New Roman" w:cs="Times New Roman"/>
        </w:rPr>
        <w:t xml:space="preserve">.  </w:t>
      </w:r>
      <w:proofErr w:type="gramEnd"/>
      <w:r w:rsidRPr="00034AFC">
        <w:rPr>
          <w:rFonts w:ascii="Times New Roman" w:hAnsi="Times New Roman" w:cs="Times New Roman"/>
        </w:rPr>
        <w:t xml:space="preserve">O/As that choose to adopt such policies must ensure the earliest date that the retroactive decrease </w:t>
      </w:r>
      <w:proofErr w:type="gramStart"/>
      <w:r w:rsidRPr="00034AFC">
        <w:rPr>
          <w:rFonts w:ascii="Times New Roman" w:hAnsi="Times New Roman" w:cs="Times New Roman"/>
        </w:rPr>
        <w:t>is applied</w:t>
      </w:r>
      <w:proofErr w:type="gramEnd"/>
      <w:r w:rsidRPr="00034AFC">
        <w:rPr>
          <w:rFonts w:ascii="Times New Roman" w:hAnsi="Times New Roman" w:cs="Times New Roman"/>
        </w:rPr>
        <w:t xml:space="preserve"> is the later of:</w:t>
      </w:r>
    </w:p>
    <w:p w14:paraId="2C50592D" w14:textId="77777777" w:rsidR="00AD6836" w:rsidRPr="00034AFC" w:rsidRDefault="00AD6836" w:rsidP="00AD6836">
      <w:pPr>
        <w:pStyle w:val="Default"/>
        <w:rPr>
          <w:rFonts w:ascii="Times New Roman" w:hAnsi="Times New Roman" w:cs="Times New Roman"/>
        </w:rPr>
      </w:pPr>
    </w:p>
    <w:p w14:paraId="2179EE1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The first of the month following the date of the change that led to the interim recertification.</w:t>
      </w:r>
    </w:p>
    <w:p w14:paraId="5DAF9A8E" w14:textId="77777777" w:rsidR="00AD6836" w:rsidRPr="00034AFC" w:rsidRDefault="00AD6836" w:rsidP="00AD6836">
      <w:pPr>
        <w:pStyle w:val="Default"/>
        <w:rPr>
          <w:rFonts w:ascii="Times New Roman" w:hAnsi="Times New Roman" w:cs="Times New Roman"/>
        </w:rPr>
      </w:pPr>
    </w:p>
    <w:p w14:paraId="34C92E4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or</w:t>
      </w:r>
    </w:p>
    <w:p w14:paraId="25001FF9" w14:textId="77777777" w:rsidR="00AD6836" w:rsidRPr="00034AFC" w:rsidRDefault="00AD6836" w:rsidP="00AD6836">
      <w:pPr>
        <w:pStyle w:val="Default"/>
        <w:rPr>
          <w:rFonts w:ascii="Times New Roman" w:hAnsi="Times New Roman" w:cs="Times New Roman"/>
        </w:rPr>
      </w:pPr>
    </w:p>
    <w:p w14:paraId="10D75B5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The first of the month following the most recent previous income examination.</w:t>
      </w:r>
    </w:p>
    <w:p w14:paraId="30D6ED52" w14:textId="77777777" w:rsidR="00AD6836" w:rsidRPr="00034AFC" w:rsidRDefault="00AD6836" w:rsidP="00AD6836">
      <w:pPr>
        <w:pStyle w:val="Default"/>
        <w:rPr>
          <w:rFonts w:ascii="Times New Roman" w:hAnsi="Times New Roman" w:cs="Times New Roman"/>
        </w:rPr>
      </w:pPr>
    </w:p>
    <w:p w14:paraId="405B33C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In applying a retroactive change in rent as the result of an interim recertification, the O/A must clearly communicate the effect of the retroactive adjustment to the family so that there is no confusion over the amount of the rent that is the family's responsibility.</w:t>
      </w:r>
    </w:p>
    <w:p w14:paraId="05DE8D6D" w14:textId="77777777" w:rsidR="00AD6836" w:rsidRPr="00034AFC" w:rsidRDefault="00AD6836" w:rsidP="00AD6836">
      <w:pPr>
        <w:pStyle w:val="Default"/>
        <w:rPr>
          <w:rFonts w:ascii="Times New Roman" w:hAnsi="Times New Roman" w:cs="Times New Roman"/>
        </w:rPr>
      </w:pPr>
    </w:p>
    <w:p w14:paraId="45E43530"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5ED93AD1" w14:textId="77777777" w:rsidR="00AD6836" w:rsidRPr="00034AFC" w:rsidRDefault="00AD6836" w:rsidP="00AD6836">
      <w:pPr>
        <w:pStyle w:val="Default"/>
        <w:rPr>
          <w:rFonts w:ascii="Times New Roman" w:hAnsi="Times New Roman" w:cs="Times New Roman"/>
        </w:rPr>
      </w:pPr>
    </w:p>
    <w:p w14:paraId="4EB24F9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In general, when the family fails to report a change in income, family composition, or other circumstances affecting adjusted income timely, and the change would lead to a rent decrease, the O/A will apply the decrease the first of the month following completion.</w:t>
      </w:r>
    </w:p>
    <w:p w14:paraId="29A47B1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of the interim recertification.</w:t>
      </w:r>
    </w:p>
    <w:p w14:paraId="261331BF" w14:textId="77777777" w:rsidR="00AD6836" w:rsidRPr="00034AFC" w:rsidRDefault="00AD6836" w:rsidP="00AD6836">
      <w:pPr>
        <w:pStyle w:val="Default"/>
        <w:rPr>
          <w:rFonts w:ascii="Times New Roman" w:hAnsi="Times New Roman" w:cs="Times New Roman"/>
        </w:rPr>
      </w:pPr>
    </w:p>
    <w:p w14:paraId="496820B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However, the O/A will apply the results of the interim recertification retroactively where a family's ability to report a change in income promptly may have </w:t>
      </w:r>
      <w:proofErr w:type="gramStart"/>
      <w:r w:rsidRPr="00034AFC">
        <w:rPr>
          <w:rFonts w:ascii="Times New Roman" w:hAnsi="Times New Roman" w:cs="Times New Roman"/>
        </w:rPr>
        <w:t>been hampered</w:t>
      </w:r>
      <w:proofErr w:type="gramEnd"/>
      <w:r w:rsidRPr="00034AFC">
        <w:rPr>
          <w:rFonts w:ascii="Times New Roman" w:hAnsi="Times New Roman" w:cs="Times New Roman"/>
        </w:rPr>
        <w:t xml:space="preserve"> due to extenuating circumstances such as a natural disaster or disruptions to O/A management operations. The O/A will decide to apply decreases retroactively on a case-by-case basis.</w:t>
      </w:r>
    </w:p>
    <w:p w14:paraId="3ABAD189" w14:textId="77777777" w:rsidR="00AD6836" w:rsidRPr="00034AFC" w:rsidRDefault="00AD6836" w:rsidP="00AD6836">
      <w:pPr>
        <w:pStyle w:val="Default"/>
        <w:rPr>
          <w:rFonts w:ascii="Times New Roman" w:hAnsi="Times New Roman" w:cs="Times New Roman"/>
        </w:rPr>
      </w:pPr>
    </w:p>
    <w:p w14:paraId="2C05473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When the O/A applies the results of interim decreases retroactively, the O/A will clearly communicate the effect of the retroactive adjustment to the family and may enter into a repayment agreement in accordance with O/A policies.</w:t>
      </w:r>
    </w:p>
    <w:p w14:paraId="6188F525" w14:textId="77777777" w:rsidR="00AD6836" w:rsidRPr="00034AFC" w:rsidRDefault="00AD6836" w:rsidP="00AD6836">
      <w:pPr>
        <w:pStyle w:val="Default"/>
        <w:rPr>
          <w:rFonts w:ascii="Times New Roman" w:hAnsi="Times New Roman" w:cs="Times New Roman"/>
        </w:rPr>
      </w:pPr>
    </w:p>
    <w:p w14:paraId="5E317E2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will also clearly communicate the effect of the retroactive adjustment to the owner.</w:t>
      </w:r>
    </w:p>
    <w:p w14:paraId="2BC2A093" w14:textId="77777777" w:rsidR="00AD6836" w:rsidRPr="00034AFC" w:rsidRDefault="00AD6836" w:rsidP="00AD6836">
      <w:pPr>
        <w:pStyle w:val="Default"/>
        <w:rPr>
          <w:rFonts w:ascii="Times New Roman" w:hAnsi="Times New Roman" w:cs="Times New Roman"/>
          <w:b/>
        </w:rPr>
      </w:pPr>
    </w:p>
    <w:p w14:paraId="6496F686"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USE OF OTHER PROGRAMS’ INCOME DETERMINATIONS [24 CFR 5.609(c)(3) and Notice H 2023-10]</w:t>
      </w:r>
    </w:p>
    <w:p w14:paraId="0E7C6BB1" w14:textId="77777777" w:rsidR="00AD6836" w:rsidRPr="00034AFC" w:rsidRDefault="00AD6836" w:rsidP="00AD6836">
      <w:pPr>
        <w:pStyle w:val="Default"/>
        <w:rPr>
          <w:rFonts w:ascii="Times New Roman" w:hAnsi="Times New Roman" w:cs="Times New Roman"/>
        </w:rPr>
      </w:pPr>
    </w:p>
    <w:p w14:paraId="563C2630"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O/As may, but </w:t>
      </w:r>
      <w:proofErr w:type="gramStart"/>
      <w:r w:rsidRPr="00034AFC">
        <w:rPr>
          <w:rFonts w:ascii="Times New Roman" w:hAnsi="Times New Roman" w:cs="Times New Roman"/>
        </w:rPr>
        <w:t>are not required</w:t>
      </w:r>
      <w:proofErr w:type="gramEnd"/>
      <w:r w:rsidRPr="00034AFC">
        <w:rPr>
          <w:rFonts w:ascii="Times New Roman" w:hAnsi="Times New Roman" w:cs="Times New Roman"/>
        </w:rPr>
        <w:t xml:space="preserve"> to, determine a family's annual income, including income from assets, prior to the application of any deductions, based on income determinations made within the previous 12-month period, using income determinations from means-tested federal public assistance programs (Safe Harbor). O/As </w:t>
      </w:r>
      <w:proofErr w:type="gramStart"/>
      <w:r w:rsidRPr="00034AFC">
        <w:rPr>
          <w:rFonts w:ascii="Times New Roman" w:hAnsi="Times New Roman" w:cs="Times New Roman"/>
        </w:rPr>
        <w:t>are not required</w:t>
      </w:r>
      <w:proofErr w:type="gramEnd"/>
      <w:r w:rsidRPr="00034AFC">
        <w:rPr>
          <w:rFonts w:ascii="Times New Roman" w:hAnsi="Times New Roman" w:cs="Times New Roman"/>
        </w:rPr>
        <w:t xml:space="preserve"> to accept or use determinations of income from other federal means-tested forms of assistance. If the O/A adopts a policy to accept this type of verification, the O/A must establish in policy when they will accept Safe Harbor income determinations and from which programs, O/As must also create policies that outline the course of action when  families present multiple verifications from the same or different acceptable Safe Harbor  programs.</w:t>
      </w:r>
    </w:p>
    <w:p w14:paraId="5C91E4D0" w14:textId="77777777" w:rsidR="00AD6836" w:rsidRPr="00034AFC" w:rsidRDefault="00AD6836" w:rsidP="00AD6836">
      <w:pPr>
        <w:pStyle w:val="Default"/>
        <w:rPr>
          <w:rFonts w:ascii="Times New Roman" w:hAnsi="Times New Roman" w:cs="Times New Roman"/>
        </w:rPr>
      </w:pPr>
    </w:p>
    <w:p w14:paraId="6403F68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Means-tested federal public assistance programs include:</w:t>
      </w:r>
    </w:p>
    <w:p w14:paraId="071643C9" w14:textId="77777777" w:rsidR="00AD6836" w:rsidRPr="00034AFC" w:rsidRDefault="00AD6836" w:rsidP="00AD6836">
      <w:pPr>
        <w:pStyle w:val="Default"/>
        <w:rPr>
          <w:rFonts w:ascii="Times New Roman" w:hAnsi="Times New Roman" w:cs="Times New Roman"/>
        </w:rPr>
      </w:pPr>
    </w:p>
    <w:p w14:paraId="7C33313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Temporary Assistance for Needy Families (TANF) (42 U.S.C. 601, et seq.</w:t>
      </w:r>
      <w:proofErr w:type="gramStart"/>
      <w:r w:rsidRPr="00034AFC">
        <w:rPr>
          <w:rFonts w:ascii="Times New Roman" w:hAnsi="Times New Roman" w:cs="Times New Roman"/>
        </w:rPr>
        <w:t>) :</w:t>
      </w:r>
      <w:proofErr w:type="gramEnd"/>
    </w:p>
    <w:p w14:paraId="52F3D17D" w14:textId="77777777" w:rsidR="00AD6836" w:rsidRPr="00034AFC" w:rsidRDefault="00AD6836" w:rsidP="00AD6836">
      <w:pPr>
        <w:pStyle w:val="Default"/>
        <w:rPr>
          <w:rFonts w:ascii="Times New Roman" w:hAnsi="Times New Roman" w:cs="Times New Roman"/>
          <w:lang w:val="fr-FR"/>
        </w:rPr>
      </w:pPr>
      <w:r w:rsidRPr="00034AFC">
        <w:rPr>
          <w:rFonts w:ascii="Times New Roman" w:hAnsi="Times New Roman" w:cs="Times New Roman"/>
          <w:lang w:val="fr-FR"/>
        </w:rPr>
        <w:t xml:space="preserve">•     Medicaid (42 U.S.C. 1396 et </w:t>
      </w:r>
      <w:proofErr w:type="spellStart"/>
      <w:r w:rsidRPr="00034AFC">
        <w:rPr>
          <w:rFonts w:ascii="Times New Roman" w:hAnsi="Times New Roman" w:cs="Times New Roman"/>
          <w:lang w:val="fr-FR"/>
        </w:rPr>
        <w:t>seq</w:t>
      </w:r>
      <w:proofErr w:type="spellEnd"/>
      <w:r w:rsidRPr="00034AFC">
        <w:rPr>
          <w:rFonts w:ascii="Times New Roman" w:hAnsi="Times New Roman" w:cs="Times New Roman"/>
          <w:lang w:val="fr-FR"/>
        </w:rPr>
        <w:t>.) ;</w:t>
      </w:r>
    </w:p>
    <w:p w14:paraId="6EB87F66" w14:textId="77777777" w:rsidR="00AD6836" w:rsidRPr="00034AFC" w:rsidRDefault="00AD6836" w:rsidP="00AD6836">
      <w:pPr>
        <w:pStyle w:val="Default"/>
        <w:rPr>
          <w:rFonts w:ascii="Times New Roman" w:hAnsi="Times New Roman" w:cs="Times New Roman"/>
          <w:lang w:val="fr-FR"/>
        </w:rPr>
      </w:pPr>
      <w:r w:rsidRPr="00034AFC">
        <w:rPr>
          <w:rFonts w:ascii="Times New Roman" w:hAnsi="Times New Roman" w:cs="Times New Roman"/>
          <w:lang w:val="fr-FR"/>
        </w:rPr>
        <w:t xml:space="preserve">•     </w:t>
      </w:r>
      <w:proofErr w:type="spellStart"/>
      <w:r w:rsidRPr="00034AFC">
        <w:rPr>
          <w:rFonts w:ascii="Times New Roman" w:hAnsi="Times New Roman" w:cs="Times New Roman"/>
          <w:lang w:val="fr-FR"/>
        </w:rPr>
        <w:t>Supplemental</w:t>
      </w:r>
      <w:proofErr w:type="spellEnd"/>
      <w:r w:rsidRPr="00034AFC">
        <w:rPr>
          <w:rFonts w:ascii="Times New Roman" w:hAnsi="Times New Roman" w:cs="Times New Roman"/>
          <w:lang w:val="fr-FR"/>
        </w:rPr>
        <w:t xml:space="preserve"> Nutrition Assistance Program (SNAP) (42 U.S.C.  2011 et </w:t>
      </w:r>
      <w:proofErr w:type="spellStart"/>
      <w:r w:rsidRPr="00034AFC">
        <w:rPr>
          <w:rFonts w:ascii="Times New Roman" w:hAnsi="Times New Roman" w:cs="Times New Roman"/>
          <w:lang w:val="fr-FR"/>
        </w:rPr>
        <w:t>seq</w:t>
      </w:r>
      <w:proofErr w:type="spellEnd"/>
      <w:r w:rsidRPr="00034AFC">
        <w:rPr>
          <w:rFonts w:ascii="Times New Roman" w:hAnsi="Times New Roman" w:cs="Times New Roman"/>
          <w:lang w:val="fr-FR"/>
        </w:rPr>
        <w:t>.).</w:t>
      </w:r>
    </w:p>
    <w:p w14:paraId="36FC67D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Earned Income Tax Credit (EITC) (26 U.S.C. 32).</w:t>
      </w:r>
    </w:p>
    <w:p w14:paraId="0C28594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lastRenderedPageBreak/>
        <w:t xml:space="preserve">•     Low-Income Housing Credit (LIHTC) program (26 U.S.C. 42) </w:t>
      </w:r>
    </w:p>
    <w:p w14:paraId="02F5DF2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     Special Supplemental Nutrition Program for Woman, Infants, and Children (WIC)                                                                        </w:t>
      </w:r>
    </w:p>
    <w:p w14:paraId="2D7E6CED"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      (42 U.S.C. 1786).</w:t>
      </w:r>
    </w:p>
    <w:p w14:paraId="66259BC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Supplemental Security Income (§§1) (42 U.S.C. 1381 et seq.):</w:t>
      </w:r>
    </w:p>
    <w:p w14:paraId="4BD751A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Other programs administered by the HUD Secretary.</w:t>
      </w:r>
    </w:p>
    <w:p w14:paraId="1E6369E1"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     Other means-tested forms of federal public assistance for which HUD has   </w:t>
      </w:r>
    </w:p>
    <w:p w14:paraId="66E18ECA"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       established a memorandum of understanding; and</w:t>
      </w:r>
    </w:p>
    <w:p w14:paraId="762FC21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Other federal benefit determinations made in other forms of means-tested federal    public assistance that the Secretary determines to have comparable reliability and announces through the Federal Register.</w:t>
      </w:r>
    </w:p>
    <w:p w14:paraId="21368723" w14:textId="77777777" w:rsidR="00AD6836" w:rsidRPr="00034AFC" w:rsidRDefault="00AD6836" w:rsidP="00AD6836">
      <w:pPr>
        <w:pStyle w:val="Default"/>
        <w:rPr>
          <w:rFonts w:ascii="Times New Roman" w:hAnsi="Times New Roman" w:cs="Times New Roman"/>
        </w:rPr>
      </w:pPr>
    </w:p>
    <w:p w14:paraId="43EB10F9"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If the O/A elects to use the annual income determination from one of the above-listed forms of means-tested federal public assistance, then they must obtain the income information by means of a third-party verification. The third-party verification must state the family size, must be for the entire family, and must state the amount of the family's annual income. The annual income need not </w:t>
      </w:r>
      <w:proofErr w:type="gramStart"/>
      <w:r w:rsidRPr="00034AFC">
        <w:rPr>
          <w:rFonts w:ascii="Times New Roman" w:hAnsi="Times New Roman" w:cs="Times New Roman"/>
        </w:rPr>
        <w:t>be broken</w:t>
      </w:r>
      <w:proofErr w:type="gramEnd"/>
      <w:r w:rsidRPr="00034AFC">
        <w:rPr>
          <w:rFonts w:ascii="Times New Roman" w:hAnsi="Times New Roman" w:cs="Times New Roman"/>
        </w:rPr>
        <w:t xml:space="preserve"> down by family member or income type. Annual  income includes income earned from assets, therefore when using Safe Harbor to verify a family's income, O/As  will neither further inquire about a family's net family assets, nor about the income earned from those assets, except with respect to whether or not the family owns assets that exceed the asset limitation  in 24 CFR 5.618. The Safe Harbor documentation will </w:t>
      </w:r>
      <w:proofErr w:type="gramStart"/>
      <w:r w:rsidRPr="00034AFC">
        <w:rPr>
          <w:rFonts w:ascii="Times New Roman" w:hAnsi="Times New Roman" w:cs="Times New Roman"/>
        </w:rPr>
        <w:t>be considered</w:t>
      </w:r>
      <w:proofErr w:type="gramEnd"/>
      <w:r w:rsidRPr="00034AFC">
        <w:rPr>
          <w:rFonts w:ascii="Times New Roman" w:hAnsi="Times New Roman" w:cs="Times New Roman"/>
        </w:rPr>
        <w:t xml:space="preserve"> acceptable if any of the following dates fall into the 12-month period prior to the receipt of the documentation by the O/A:</w:t>
      </w:r>
    </w:p>
    <w:p w14:paraId="2BF6F055" w14:textId="77777777" w:rsidR="00AD6836" w:rsidRPr="00034AFC" w:rsidRDefault="00AD6836" w:rsidP="00AD6836">
      <w:pPr>
        <w:pStyle w:val="Default"/>
        <w:rPr>
          <w:rFonts w:ascii="Times New Roman" w:hAnsi="Times New Roman" w:cs="Times New Roman"/>
        </w:rPr>
      </w:pPr>
    </w:p>
    <w:p w14:paraId="3B6EB87B"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Income determination effective date.</w:t>
      </w:r>
    </w:p>
    <w:p w14:paraId="21A82B17"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Program administrator's signature date.</w:t>
      </w:r>
    </w:p>
    <w:p w14:paraId="4B89D41E"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Family's signature date.</w:t>
      </w:r>
    </w:p>
    <w:p w14:paraId="019B56A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Report effective date; or</w:t>
      </w:r>
    </w:p>
    <w:p w14:paraId="3F58BACF"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Other report-specific dates that verify the income determination date.</w:t>
      </w:r>
    </w:p>
    <w:p w14:paraId="4A036520" w14:textId="77777777" w:rsidR="00AD6836" w:rsidRPr="00034AFC" w:rsidRDefault="00AD6836" w:rsidP="00AD6836">
      <w:pPr>
        <w:pStyle w:val="Default"/>
        <w:rPr>
          <w:rFonts w:ascii="Times New Roman" w:hAnsi="Times New Roman" w:cs="Times New Roman"/>
        </w:rPr>
      </w:pPr>
    </w:p>
    <w:p w14:paraId="7F4B5E54"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only information that O/As </w:t>
      </w:r>
      <w:proofErr w:type="gramStart"/>
      <w:r w:rsidRPr="00034AFC">
        <w:rPr>
          <w:rFonts w:ascii="Times New Roman" w:hAnsi="Times New Roman" w:cs="Times New Roman"/>
        </w:rPr>
        <w:t>are permitted</w:t>
      </w:r>
      <w:proofErr w:type="gramEnd"/>
      <w:r w:rsidRPr="00034AFC">
        <w:rPr>
          <w:rFonts w:ascii="Times New Roman" w:hAnsi="Times New Roman" w:cs="Times New Roman"/>
        </w:rPr>
        <w:t xml:space="preserve"> to use to determine income under this method is the total income determination made by the federal means-tested program administrator. Other federal programs may provide additional information about income inclusions and exclusions in their award letters; however, </w:t>
      </w:r>
      <w:proofErr w:type="gramStart"/>
      <w:r w:rsidRPr="00034AFC">
        <w:rPr>
          <w:rFonts w:ascii="Times New Roman" w:hAnsi="Times New Roman" w:cs="Times New Roman"/>
        </w:rPr>
        <w:t>these determinations and any other information must not be considered by the O/A. O</w:t>
      </w:r>
      <w:proofErr w:type="gramEnd"/>
      <w:r w:rsidRPr="00034AFC">
        <w:rPr>
          <w:rFonts w:ascii="Times New Roman" w:hAnsi="Times New Roman" w:cs="Times New Roman"/>
        </w:rPr>
        <w:t>/As are not permitted to mix and match Safe Harbor income determinations and other income verifications.</w:t>
      </w:r>
    </w:p>
    <w:p w14:paraId="096EB754" w14:textId="77777777" w:rsidR="00AD6836" w:rsidRPr="00034AFC" w:rsidRDefault="00AD6836" w:rsidP="00AD6836">
      <w:pPr>
        <w:pStyle w:val="Default"/>
        <w:rPr>
          <w:rFonts w:ascii="Times New Roman" w:hAnsi="Times New Roman" w:cs="Times New Roman"/>
        </w:rPr>
      </w:pPr>
    </w:p>
    <w:p w14:paraId="777BB9E6"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If the O/A is unable to obtain Safe Harbor documentation or if the family disputes the other program's income determination, the O/A must calculate the family's annual income using traditional methods as outlined in Notice H 2023-10.</w:t>
      </w:r>
    </w:p>
    <w:p w14:paraId="6097A915" w14:textId="77777777" w:rsidR="00AD6836" w:rsidRPr="00034AFC" w:rsidRDefault="00AD6836" w:rsidP="00AD6836">
      <w:pPr>
        <w:pStyle w:val="Default"/>
        <w:rPr>
          <w:rFonts w:ascii="Times New Roman" w:hAnsi="Times New Roman" w:cs="Times New Roman"/>
        </w:rPr>
      </w:pPr>
    </w:p>
    <w:p w14:paraId="353E86A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If the O/A uses a Safe Harbor determination to determine the family's income, the family </w:t>
      </w:r>
      <w:proofErr w:type="gramStart"/>
      <w:r w:rsidRPr="00034AFC">
        <w:rPr>
          <w:rFonts w:ascii="Times New Roman" w:hAnsi="Times New Roman" w:cs="Times New Roman"/>
        </w:rPr>
        <w:t>is obligated</w:t>
      </w:r>
      <w:proofErr w:type="gramEnd"/>
      <w:r w:rsidRPr="00034AFC">
        <w:rPr>
          <w:rFonts w:ascii="Times New Roman" w:hAnsi="Times New Roman" w:cs="Times New Roman"/>
        </w:rPr>
        <w:t xml:space="preserve"> to report changes in income that meet the O/A's reporting requirement and occur after the effective date of the transaction.</w:t>
      </w:r>
    </w:p>
    <w:p w14:paraId="3ABFE64B" w14:textId="77777777" w:rsidR="00AD6836" w:rsidRPr="00034AFC" w:rsidRDefault="00AD6836" w:rsidP="00AD6836">
      <w:pPr>
        <w:pStyle w:val="Default"/>
        <w:rPr>
          <w:rFonts w:ascii="Times New Roman" w:hAnsi="Times New Roman" w:cs="Times New Roman"/>
        </w:rPr>
      </w:pPr>
    </w:p>
    <w:p w14:paraId="6EF2A53C"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The amounts of unreimbursed reasonable attendant care expenses and child-care expenses deducted from  a family's  annual  income, except for when a family is approved for a child-care </w:t>
      </w:r>
      <w:r w:rsidRPr="00034AFC">
        <w:rPr>
          <w:rFonts w:ascii="Times New Roman" w:hAnsi="Times New Roman" w:cs="Times New Roman"/>
        </w:rPr>
        <w:lastRenderedPageBreak/>
        <w:t xml:space="preserve">expense hardship exemption, must still be capped by the amount earned by any family member who is enabled to work as a result of the expense.  O/As </w:t>
      </w:r>
      <w:proofErr w:type="gramStart"/>
      <w:r w:rsidRPr="00034AFC">
        <w:rPr>
          <w:rFonts w:ascii="Times New Roman" w:hAnsi="Times New Roman" w:cs="Times New Roman"/>
        </w:rPr>
        <w:t>are therefore required</w:t>
      </w:r>
      <w:proofErr w:type="gramEnd"/>
      <w:r w:rsidRPr="00034AFC">
        <w:rPr>
          <w:rFonts w:ascii="Times New Roman" w:hAnsi="Times New Roman" w:cs="Times New Roman"/>
        </w:rPr>
        <w:t xml:space="preserve"> to obtain third-party verification of the applicable employment income and cap the respective expense deductions accordingly.</w:t>
      </w:r>
    </w:p>
    <w:p w14:paraId="6DB9CE67" w14:textId="77777777" w:rsidR="00AD6836" w:rsidRPr="00034AFC" w:rsidRDefault="00AD6836" w:rsidP="00AD6836">
      <w:pPr>
        <w:pStyle w:val="Default"/>
        <w:rPr>
          <w:rFonts w:ascii="Times New Roman" w:hAnsi="Times New Roman" w:cs="Times New Roman"/>
        </w:rPr>
      </w:pPr>
    </w:p>
    <w:p w14:paraId="0C303CEF" w14:textId="77777777" w:rsidR="00AD6836" w:rsidRPr="00034AFC" w:rsidRDefault="00AD6836" w:rsidP="00AD6836">
      <w:pPr>
        <w:pStyle w:val="Default"/>
        <w:rPr>
          <w:rFonts w:ascii="Times New Roman" w:hAnsi="Times New Roman" w:cs="Times New Roman"/>
          <w:u w:val="single"/>
        </w:rPr>
      </w:pPr>
      <w:r w:rsidRPr="00034AFC">
        <w:rPr>
          <w:rFonts w:ascii="Times New Roman" w:hAnsi="Times New Roman" w:cs="Times New Roman"/>
          <w:u w:val="single"/>
        </w:rPr>
        <w:t>Policy</w:t>
      </w:r>
    </w:p>
    <w:p w14:paraId="319E4583"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The O/A will not accept Safe Harbor determinations of income for any new admission, annual recertification, or interim recertification.</w:t>
      </w:r>
    </w:p>
    <w:p w14:paraId="1FDD7E45" w14:textId="77777777" w:rsidR="00AD6836" w:rsidRPr="00034AFC" w:rsidRDefault="00AD6836" w:rsidP="00AD6836">
      <w:pPr>
        <w:pStyle w:val="Default"/>
        <w:rPr>
          <w:rFonts w:ascii="Times New Roman" w:hAnsi="Times New Roman" w:cs="Times New Roman"/>
        </w:rPr>
      </w:pPr>
    </w:p>
    <w:p w14:paraId="0F41E214" w14:textId="77777777" w:rsidR="00AD6836" w:rsidRPr="00034AFC" w:rsidRDefault="00AD6836" w:rsidP="00AD6836">
      <w:pPr>
        <w:pStyle w:val="Default"/>
        <w:rPr>
          <w:rFonts w:ascii="Times New Roman" w:hAnsi="Times New Roman" w:cs="Times New Roman"/>
          <w:b/>
        </w:rPr>
      </w:pPr>
      <w:r w:rsidRPr="00034AFC">
        <w:rPr>
          <w:rFonts w:ascii="Times New Roman" w:hAnsi="Times New Roman" w:cs="Times New Roman"/>
          <w:b/>
        </w:rPr>
        <w:t>STREAMLINED INCOME DETERMINATIONS [24 CFR 960.257(c); Notice H 2023-10]</w:t>
      </w:r>
    </w:p>
    <w:p w14:paraId="6D8AD7E7" w14:textId="77777777" w:rsidR="00AD6836" w:rsidRPr="00034AFC" w:rsidRDefault="00AD6836" w:rsidP="00AD6836">
      <w:pPr>
        <w:pStyle w:val="Default"/>
        <w:rPr>
          <w:rFonts w:ascii="Times New Roman" w:hAnsi="Times New Roman" w:cs="Times New Roman"/>
        </w:rPr>
      </w:pPr>
    </w:p>
    <w:p w14:paraId="0289B36E" w14:textId="1DA690CE"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HUD permits O/As to streamline the income determination process for family members with fixed sources of income. While third-party verification of all income sources must </w:t>
      </w:r>
      <w:proofErr w:type="gramStart"/>
      <w:r w:rsidRPr="00034AFC">
        <w:rPr>
          <w:rFonts w:ascii="Times New Roman" w:hAnsi="Times New Roman" w:cs="Times New Roman"/>
        </w:rPr>
        <w:t>be obtained</w:t>
      </w:r>
      <w:proofErr w:type="gramEnd"/>
      <w:r w:rsidRPr="00034AFC">
        <w:rPr>
          <w:rFonts w:ascii="Times New Roman" w:hAnsi="Times New Roman" w:cs="Times New Roman"/>
        </w:rPr>
        <w:t xml:space="preserve"> at move-in and every three years thereafter, in the intervening years, the O/A may determine income from fixed sources by applying a verified cost of living adjustment (COLA) or other inflationary adjustment factor. Streamlining policies are optional. The O/A may, however, obtain third-party verification of all income, regardless of the source. Further, upon request of the family, the O/A must perform third-party verification of </w:t>
      </w:r>
      <w:r w:rsidR="00034AFC" w:rsidRPr="00034AFC">
        <w:rPr>
          <w:rFonts w:ascii="Times New Roman" w:hAnsi="Times New Roman" w:cs="Times New Roman"/>
        </w:rPr>
        <w:t>all income</w:t>
      </w:r>
      <w:r w:rsidRPr="00034AFC">
        <w:rPr>
          <w:rFonts w:ascii="Times New Roman" w:hAnsi="Times New Roman" w:cs="Times New Roman"/>
        </w:rPr>
        <w:t xml:space="preserve"> sources.</w:t>
      </w:r>
    </w:p>
    <w:p w14:paraId="77B535D6" w14:textId="77777777" w:rsidR="00AD6836" w:rsidRPr="00034AFC" w:rsidRDefault="00AD6836" w:rsidP="00AD6836">
      <w:pPr>
        <w:pStyle w:val="Default"/>
        <w:rPr>
          <w:rFonts w:ascii="Times New Roman" w:hAnsi="Times New Roman" w:cs="Times New Roman"/>
        </w:rPr>
      </w:pPr>
    </w:p>
    <w:p w14:paraId="7DDF3965"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Fixed sources of income include Social Security and SSI benefits, pensions, annuities, disability or death benefits, and other sources of income subject to a COLA or rate of interest. The determination of fixed income may </w:t>
      </w:r>
      <w:proofErr w:type="gramStart"/>
      <w:r w:rsidRPr="00034AFC">
        <w:rPr>
          <w:rFonts w:ascii="Times New Roman" w:hAnsi="Times New Roman" w:cs="Times New Roman"/>
        </w:rPr>
        <w:t>be streamlined</w:t>
      </w:r>
      <w:proofErr w:type="gramEnd"/>
      <w:r w:rsidRPr="00034AFC">
        <w:rPr>
          <w:rFonts w:ascii="Times New Roman" w:hAnsi="Times New Roman" w:cs="Times New Roman"/>
        </w:rPr>
        <w:t xml:space="preserve"> even if the family also receives income from other non-fixed sources.</w:t>
      </w:r>
    </w:p>
    <w:p w14:paraId="77A9C2C3" w14:textId="77777777" w:rsidR="00AD6836" w:rsidRPr="00034AFC" w:rsidRDefault="00AD6836" w:rsidP="00AD6836">
      <w:pPr>
        <w:pStyle w:val="Default"/>
        <w:rPr>
          <w:rFonts w:ascii="Times New Roman" w:hAnsi="Times New Roman" w:cs="Times New Roman"/>
        </w:rPr>
      </w:pPr>
    </w:p>
    <w:p w14:paraId="46A1A26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Two streamlining options are available, depending upon the percentage of the family's income that </w:t>
      </w:r>
      <w:proofErr w:type="gramStart"/>
      <w:r w:rsidRPr="00034AFC">
        <w:rPr>
          <w:rFonts w:ascii="Times New Roman" w:hAnsi="Times New Roman" w:cs="Times New Roman"/>
        </w:rPr>
        <w:t>is received</w:t>
      </w:r>
      <w:proofErr w:type="gramEnd"/>
      <w:r w:rsidRPr="00034AFC">
        <w:rPr>
          <w:rFonts w:ascii="Times New Roman" w:hAnsi="Times New Roman" w:cs="Times New Roman"/>
        </w:rPr>
        <w:t xml:space="preserve"> from fixed sources.</w:t>
      </w:r>
    </w:p>
    <w:p w14:paraId="41E05B74" w14:textId="77777777" w:rsidR="00AD6836" w:rsidRPr="00034AFC" w:rsidRDefault="00AD6836" w:rsidP="00AD6836">
      <w:pPr>
        <w:pStyle w:val="Default"/>
        <w:rPr>
          <w:rFonts w:ascii="Times New Roman" w:hAnsi="Times New Roman" w:cs="Times New Roman"/>
        </w:rPr>
      </w:pPr>
    </w:p>
    <w:p w14:paraId="57214BA7" w14:textId="5C33D9EA" w:rsidR="00AD6836" w:rsidRPr="00034AFC" w:rsidRDefault="00AD6836" w:rsidP="00AD6836">
      <w:pPr>
        <w:pStyle w:val="Default"/>
        <w:rPr>
          <w:rFonts w:ascii="Times New Roman" w:hAnsi="Times New Roman" w:cs="Times New Roman"/>
        </w:rPr>
      </w:pPr>
      <w:r w:rsidRPr="00034AFC">
        <w:rPr>
          <w:rFonts w:ascii="Times New Roman" w:hAnsi="Times New Roman" w:cs="Times New Roman"/>
        </w:rPr>
        <w:t xml:space="preserve">When 90 percent or more of a family's unadjusted income is from fixed sources, the O/A may apply the inflationary adjustment factor to the family's fixed income sources, provided that the family certifies both that 90 percent or more of their unadjusted income is fixed and that their sources of fixed income have not changed from the previous year.  Sources of non-fixed income </w:t>
      </w:r>
      <w:proofErr w:type="gramStart"/>
      <w:r w:rsidRPr="00034AFC">
        <w:rPr>
          <w:rFonts w:ascii="Times New Roman" w:hAnsi="Times New Roman" w:cs="Times New Roman"/>
        </w:rPr>
        <w:t>are not required</w:t>
      </w:r>
      <w:proofErr w:type="gramEnd"/>
      <w:r w:rsidRPr="00034AFC">
        <w:rPr>
          <w:rFonts w:ascii="Times New Roman" w:hAnsi="Times New Roman" w:cs="Times New Roman"/>
        </w:rPr>
        <w:t xml:space="preserve"> to be adjusted and must not be adjusted by COLA, but O/As may choose to adjust sources of non-fixed income based on third-party verification. O/As have the discretion to either adjust the non-fixed income or carry over the calculation of non-fixed income from the first year to years two and three.</w:t>
      </w:r>
    </w:p>
    <w:p w14:paraId="33602FB1" w14:textId="77777777" w:rsidR="00AD6836" w:rsidRPr="00034AFC" w:rsidRDefault="00AD6836" w:rsidP="00AD6836">
      <w:pPr>
        <w:pStyle w:val="Default"/>
        <w:rPr>
          <w:rFonts w:ascii="Times New Roman" w:hAnsi="Times New Roman" w:cs="Times New Roman"/>
        </w:rPr>
      </w:pPr>
    </w:p>
    <w:p w14:paraId="0C1273F8" w14:textId="77777777" w:rsidR="00AD6836" w:rsidRPr="00034AFC" w:rsidRDefault="00AD6836" w:rsidP="00AD6836">
      <w:pPr>
        <w:pStyle w:val="Default"/>
        <w:rPr>
          <w:rFonts w:ascii="Times New Roman" w:hAnsi="Times New Roman" w:cs="Times New Roman"/>
        </w:rPr>
      </w:pPr>
      <w:r w:rsidRPr="00034AFC">
        <w:rPr>
          <w:rFonts w:ascii="Times New Roman" w:hAnsi="Times New Roman" w:cs="Times New Roman"/>
          <w:i/>
          <w:iCs/>
        </w:rPr>
        <w:t xml:space="preserve">Anyone needing assistance completing the application process, please contact us at: </w:t>
      </w:r>
    </w:p>
    <w:p w14:paraId="3AF79C54" w14:textId="77777777" w:rsidR="00AD6836" w:rsidRPr="00034AFC" w:rsidRDefault="00AD6836" w:rsidP="00AD6836">
      <w:pPr>
        <w:pStyle w:val="Default"/>
        <w:rPr>
          <w:rFonts w:ascii="Times New Roman" w:hAnsi="Times New Roman" w:cs="Times New Roman"/>
          <w:b/>
          <w:bCs/>
        </w:rPr>
      </w:pPr>
    </w:p>
    <w:p w14:paraId="483514F0"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NoDak Homes</w:t>
      </w:r>
    </w:p>
    <w:p w14:paraId="37710D89"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1200 Missouri Ave</w:t>
      </w:r>
    </w:p>
    <w:p w14:paraId="07210C27"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Bismarck ND</w:t>
      </w:r>
    </w:p>
    <w:p w14:paraId="19DBDD4E" w14:textId="77777777" w:rsidR="00AD6836" w:rsidRPr="00034AFC" w:rsidRDefault="00AD6836" w:rsidP="00AD6836">
      <w:pPr>
        <w:pStyle w:val="Default"/>
        <w:jc w:val="center"/>
        <w:rPr>
          <w:rFonts w:ascii="Times New Roman" w:hAnsi="Times New Roman" w:cs="Times New Roman"/>
        </w:rPr>
      </w:pPr>
      <w:r w:rsidRPr="00034AFC">
        <w:rPr>
          <w:rFonts w:ascii="Times New Roman" w:hAnsi="Times New Roman" w:cs="Times New Roman"/>
          <w:b/>
          <w:bCs/>
        </w:rPr>
        <w:t>1-(701)258-7838</w:t>
      </w:r>
    </w:p>
    <w:p w14:paraId="1CE118A5" w14:textId="44116E79" w:rsidR="00F05FFF" w:rsidRPr="00034AFC" w:rsidRDefault="00AD6836" w:rsidP="00072429">
      <w:pPr>
        <w:jc w:val="center"/>
        <w:rPr>
          <w:rFonts w:ascii="Times New Roman" w:hAnsi="Times New Roman"/>
          <w:sz w:val="24"/>
          <w:szCs w:val="24"/>
        </w:rPr>
      </w:pPr>
      <w:r w:rsidRPr="00034AFC">
        <w:rPr>
          <w:rFonts w:ascii="Times New Roman" w:hAnsi="Times New Roman"/>
          <w:b/>
          <w:bCs/>
          <w:sz w:val="24"/>
          <w:szCs w:val="24"/>
        </w:rPr>
        <w:t>TTY: 1-800-366-6888</w:t>
      </w:r>
    </w:p>
    <w:sectPr w:rsidR="00F05FFF" w:rsidRPr="00034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B2C95"/>
    <w:multiLevelType w:val="hybridMultilevel"/>
    <w:tmpl w:val="8294F5E8"/>
    <w:lvl w:ilvl="0" w:tplc="1F80C860">
      <w:start w:val="30"/>
      <w:numFmt w:val="bullet"/>
      <w:lvlText w:val="•"/>
      <w:lvlJc w:val="left"/>
      <w:pPr>
        <w:ind w:left="839" w:hanging="360"/>
      </w:pPr>
      <w:rPr>
        <w:rFonts w:ascii="Times New Roman" w:eastAsia="Times New Roman" w:hAnsi="Times New Roman" w:cs="Times New Roman" w:hint="default"/>
        <w:color w:val="0A0A0A"/>
        <w:sz w:val="22"/>
      </w:rPr>
    </w:lvl>
    <w:lvl w:ilvl="1" w:tplc="FFFFFFFF">
      <w:start w:val="1"/>
      <w:numFmt w:val="bullet"/>
      <w:lvlText w:val="o"/>
      <w:lvlJc w:val="left"/>
      <w:pPr>
        <w:ind w:left="1559" w:hanging="360"/>
      </w:pPr>
      <w:rPr>
        <w:rFonts w:ascii="Courier New" w:hAnsi="Courier New" w:cs="Courier New" w:hint="default"/>
      </w:rPr>
    </w:lvl>
    <w:lvl w:ilvl="2" w:tplc="FFFFFFFF">
      <w:start w:val="1"/>
      <w:numFmt w:val="bullet"/>
      <w:lvlText w:val=""/>
      <w:lvlJc w:val="left"/>
      <w:pPr>
        <w:ind w:left="2279" w:hanging="360"/>
      </w:pPr>
      <w:rPr>
        <w:rFonts w:ascii="Wingdings" w:hAnsi="Wingdings" w:hint="default"/>
      </w:rPr>
    </w:lvl>
    <w:lvl w:ilvl="3" w:tplc="FFFFFFFF">
      <w:start w:val="1"/>
      <w:numFmt w:val="bullet"/>
      <w:lvlText w:val=""/>
      <w:lvlJc w:val="left"/>
      <w:pPr>
        <w:ind w:left="2999" w:hanging="360"/>
      </w:pPr>
      <w:rPr>
        <w:rFonts w:ascii="Symbol" w:hAnsi="Symbol" w:hint="default"/>
      </w:rPr>
    </w:lvl>
    <w:lvl w:ilvl="4" w:tplc="FFFFFFFF">
      <w:start w:val="1"/>
      <w:numFmt w:val="bullet"/>
      <w:lvlText w:val="o"/>
      <w:lvlJc w:val="left"/>
      <w:pPr>
        <w:ind w:left="3719" w:hanging="360"/>
      </w:pPr>
      <w:rPr>
        <w:rFonts w:ascii="Courier New" w:hAnsi="Courier New" w:cs="Courier New" w:hint="default"/>
      </w:rPr>
    </w:lvl>
    <w:lvl w:ilvl="5" w:tplc="FFFFFFFF">
      <w:start w:val="1"/>
      <w:numFmt w:val="bullet"/>
      <w:lvlText w:val=""/>
      <w:lvlJc w:val="left"/>
      <w:pPr>
        <w:ind w:left="4439" w:hanging="360"/>
      </w:pPr>
      <w:rPr>
        <w:rFonts w:ascii="Wingdings" w:hAnsi="Wingdings" w:hint="default"/>
      </w:rPr>
    </w:lvl>
    <w:lvl w:ilvl="6" w:tplc="FFFFFFFF">
      <w:start w:val="1"/>
      <w:numFmt w:val="bullet"/>
      <w:lvlText w:val=""/>
      <w:lvlJc w:val="left"/>
      <w:pPr>
        <w:ind w:left="5159" w:hanging="360"/>
      </w:pPr>
      <w:rPr>
        <w:rFonts w:ascii="Symbol" w:hAnsi="Symbol" w:hint="default"/>
      </w:rPr>
    </w:lvl>
    <w:lvl w:ilvl="7" w:tplc="FFFFFFFF">
      <w:start w:val="1"/>
      <w:numFmt w:val="bullet"/>
      <w:lvlText w:val="o"/>
      <w:lvlJc w:val="left"/>
      <w:pPr>
        <w:ind w:left="5879" w:hanging="360"/>
      </w:pPr>
      <w:rPr>
        <w:rFonts w:ascii="Courier New" w:hAnsi="Courier New" w:cs="Courier New" w:hint="default"/>
      </w:rPr>
    </w:lvl>
    <w:lvl w:ilvl="8" w:tplc="FFFFFFFF">
      <w:start w:val="1"/>
      <w:numFmt w:val="bullet"/>
      <w:lvlText w:val=""/>
      <w:lvlJc w:val="left"/>
      <w:pPr>
        <w:ind w:left="6599" w:hanging="360"/>
      </w:pPr>
      <w:rPr>
        <w:rFonts w:ascii="Wingdings" w:hAnsi="Wingdings" w:hint="default"/>
      </w:rPr>
    </w:lvl>
  </w:abstractNum>
  <w:abstractNum w:abstractNumId="1" w15:restartNumberingAfterBreak="0">
    <w:nsid w:val="62C90515"/>
    <w:multiLevelType w:val="hybridMultilevel"/>
    <w:tmpl w:val="33D62948"/>
    <w:lvl w:ilvl="0" w:tplc="1F80C860">
      <w:start w:val="30"/>
      <w:numFmt w:val="bullet"/>
      <w:lvlText w:val="•"/>
      <w:lvlJc w:val="left"/>
      <w:pPr>
        <w:ind w:left="839" w:hanging="360"/>
      </w:pPr>
      <w:rPr>
        <w:rFonts w:ascii="Times New Roman" w:eastAsia="Times New Roman" w:hAnsi="Times New Roman" w:cs="Times New Roman" w:hint="default"/>
        <w:color w:val="0A0A0A"/>
        <w:sz w:val="22"/>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num w:numId="1" w16cid:durableId="1853371155">
    <w:abstractNumId w:val="0"/>
  </w:num>
  <w:num w:numId="2" w16cid:durableId="6333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36"/>
    <w:rsid w:val="00034AFC"/>
    <w:rsid w:val="00072429"/>
    <w:rsid w:val="006E3F17"/>
    <w:rsid w:val="006E40F7"/>
    <w:rsid w:val="00723280"/>
    <w:rsid w:val="00AB4109"/>
    <w:rsid w:val="00AD6836"/>
    <w:rsid w:val="00B8271E"/>
    <w:rsid w:val="00F0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7E51"/>
  <w15:chartTrackingRefBased/>
  <w15:docId w15:val="{E6CFD0C0-2966-41FA-871B-1972F777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36"/>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AD683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3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3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3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3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6836"/>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6836"/>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6836"/>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6836"/>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36"/>
    <w:rPr>
      <w:rFonts w:eastAsiaTheme="majorEastAsia" w:cstheme="majorBidi"/>
      <w:color w:val="272727" w:themeColor="text1" w:themeTint="D8"/>
    </w:rPr>
  </w:style>
  <w:style w:type="paragraph" w:styleId="Title">
    <w:name w:val="Title"/>
    <w:basedOn w:val="Normal"/>
    <w:next w:val="Normal"/>
    <w:link w:val="TitleChar"/>
    <w:uiPriority w:val="10"/>
    <w:qFormat/>
    <w:rsid w:val="00AD6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36"/>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36"/>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AD6836"/>
    <w:rPr>
      <w:i/>
      <w:iCs/>
      <w:color w:val="404040" w:themeColor="text1" w:themeTint="BF"/>
    </w:rPr>
  </w:style>
  <w:style w:type="paragraph" w:styleId="ListParagraph">
    <w:name w:val="List Paragraph"/>
    <w:basedOn w:val="Normal"/>
    <w:uiPriority w:val="34"/>
    <w:qFormat/>
    <w:rsid w:val="00AD6836"/>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AD6836"/>
    <w:rPr>
      <w:i/>
      <w:iCs/>
      <w:color w:val="0F4761" w:themeColor="accent1" w:themeShade="BF"/>
    </w:rPr>
  </w:style>
  <w:style w:type="paragraph" w:styleId="IntenseQuote">
    <w:name w:val="Intense Quote"/>
    <w:basedOn w:val="Normal"/>
    <w:next w:val="Normal"/>
    <w:link w:val="IntenseQuoteChar"/>
    <w:uiPriority w:val="30"/>
    <w:qFormat/>
    <w:rsid w:val="00AD68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AD6836"/>
    <w:rPr>
      <w:i/>
      <w:iCs/>
      <w:color w:val="0F4761" w:themeColor="accent1" w:themeShade="BF"/>
    </w:rPr>
  </w:style>
  <w:style w:type="character" w:styleId="IntenseReference">
    <w:name w:val="Intense Reference"/>
    <w:basedOn w:val="DefaultParagraphFont"/>
    <w:uiPriority w:val="32"/>
    <w:qFormat/>
    <w:rsid w:val="00AD6836"/>
    <w:rPr>
      <w:b/>
      <w:bCs/>
      <w:smallCaps/>
      <w:color w:val="0F4761" w:themeColor="accent1" w:themeShade="BF"/>
      <w:spacing w:val="5"/>
    </w:rPr>
  </w:style>
  <w:style w:type="paragraph" w:customStyle="1" w:styleId="Default">
    <w:name w:val="Default"/>
    <w:rsid w:val="00AD6836"/>
    <w:pPr>
      <w:autoSpaceDE w:val="0"/>
      <w:autoSpaceDN w:val="0"/>
      <w:adjustRightInd w:val="0"/>
      <w:spacing w:after="0" w:line="240" w:lineRule="auto"/>
    </w:pPr>
    <w:rPr>
      <w:rFonts w:ascii="Arial" w:eastAsia="Aptos"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0978">
      <w:bodyDiv w:val="1"/>
      <w:marLeft w:val="0"/>
      <w:marRight w:val="0"/>
      <w:marTop w:val="0"/>
      <w:marBottom w:val="0"/>
      <w:divBdr>
        <w:top w:val="none" w:sz="0" w:space="0" w:color="auto"/>
        <w:left w:val="none" w:sz="0" w:space="0" w:color="auto"/>
        <w:bottom w:val="none" w:sz="0" w:space="0" w:color="auto"/>
        <w:right w:val="none" w:sz="0" w:space="0" w:color="auto"/>
      </w:divBdr>
    </w:div>
    <w:div w:id="460223118">
      <w:bodyDiv w:val="1"/>
      <w:marLeft w:val="0"/>
      <w:marRight w:val="0"/>
      <w:marTop w:val="0"/>
      <w:marBottom w:val="0"/>
      <w:divBdr>
        <w:top w:val="none" w:sz="0" w:space="0" w:color="auto"/>
        <w:left w:val="none" w:sz="0" w:space="0" w:color="auto"/>
        <w:bottom w:val="none" w:sz="0" w:space="0" w:color="auto"/>
        <w:right w:val="none" w:sz="0" w:space="0" w:color="auto"/>
      </w:divBdr>
    </w:div>
    <w:div w:id="17251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8158</Words>
  <Characters>46503</Characters>
  <Application>Microsoft Office Word</Application>
  <DocSecurity>0</DocSecurity>
  <Lines>387</Lines>
  <Paragraphs>109</Paragraphs>
  <ScaleCrop>false</ScaleCrop>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Clark</dc:creator>
  <cp:keywords/>
  <dc:description/>
  <cp:lastModifiedBy>Chance Clark</cp:lastModifiedBy>
  <cp:revision>5</cp:revision>
  <dcterms:created xsi:type="dcterms:W3CDTF">2024-11-04T13:41:00Z</dcterms:created>
  <dcterms:modified xsi:type="dcterms:W3CDTF">2024-11-04T14:08:00Z</dcterms:modified>
</cp:coreProperties>
</file>